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238" w14:textId="77777777" w:rsidR="004F08C0" w:rsidRPr="00130E23" w:rsidRDefault="00DB2CCB" w:rsidP="00C33040">
      <w:pPr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130E23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4B68B133" w:rsidR="004F08C0" w:rsidRPr="00130E23" w:rsidRDefault="00601BBC" w:rsidP="00C33040">
      <w:pPr>
        <w:ind w:left="72" w:right="1415" w:hanging="248"/>
        <w:jc w:val="center"/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Enea Elektrownia Połaniec </w:t>
      </w:r>
      <w:r w:rsidR="004F08C0" w:rsidRPr="00130E2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S.A.</w:t>
      </w:r>
      <w:r w:rsidR="00277016" w:rsidRPr="00130E2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</w:t>
      </w:r>
      <w:r w:rsidR="00277016" w:rsidRPr="00130E2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(„</w:t>
      </w:r>
      <w:r w:rsidR="00277016" w:rsidRPr="00130E23">
        <w:rPr>
          <w:rFonts w:ascii="Franklin Gothic Book" w:eastAsia="Times" w:hAnsi="Franklin Gothic Book" w:cs="Verdana,Bold"/>
          <w:b/>
          <w:bCs/>
          <w:color w:val="000000"/>
          <w:sz w:val="22"/>
          <w:szCs w:val="22"/>
        </w:rPr>
        <w:t>Zamawiający</w:t>
      </w:r>
      <w:r w:rsidR="00277016" w:rsidRPr="00130E2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”)</w:t>
      </w:r>
    </w:p>
    <w:p w14:paraId="4825D14F" w14:textId="77777777" w:rsidR="00297D71" w:rsidRPr="00130E23" w:rsidRDefault="004F08C0" w:rsidP="00526E8A">
      <w:pPr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130E2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DDB8D80" w14:textId="57E3DA42" w:rsidR="00812A30" w:rsidRPr="00130E23" w:rsidRDefault="00FB6EAB" w:rsidP="00B20B0C">
      <w:pPr>
        <w:spacing w:line="28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0F1F36" w:rsidRPr="00130E23">
        <w:rPr>
          <w:rFonts w:ascii="Franklin Gothic Book" w:hAnsi="Franklin Gothic Book" w:cs="Tahoma"/>
          <w:b/>
          <w:sz w:val="22"/>
          <w:szCs w:val="22"/>
        </w:rPr>
        <w:t>Wykonanie podziału pomieszczeń na II p. w budynku F-12 w Enea Elektrownia Połaniec S.A.</w:t>
      </w:r>
      <w:r w:rsidRPr="00130E23">
        <w:rPr>
          <w:rFonts w:ascii="Franklin Gothic Book" w:hAnsi="Franklin Gothic Book" w:cs="Arial"/>
          <w:b/>
          <w:sz w:val="22"/>
          <w:szCs w:val="22"/>
        </w:rPr>
        <w:t>”</w:t>
      </w:r>
    </w:p>
    <w:p w14:paraId="174EB712" w14:textId="6C33E662" w:rsidR="00F90DAA" w:rsidRPr="00130E23" w:rsidRDefault="00F90DAA" w:rsidP="00812A30">
      <w:pPr>
        <w:spacing w:line="280" w:lineRule="atLeast"/>
        <w:jc w:val="center"/>
        <w:rPr>
          <w:rFonts w:ascii="Franklin Gothic Book" w:hAnsi="Franklin Gothic Book" w:cstheme="minorHAnsi"/>
          <w:sz w:val="22"/>
          <w:szCs w:val="22"/>
          <w:u w:val="single"/>
        </w:rPr>
      </w:pPr>
      <w:r w:rsidRPr="00130E23">
        <w:rPr>
          <w:rFonts w:ascii="Franklin Gothic Book" w:hAnsi="Franklin Gothic Book" w:cs="Arial"/>
          <w:sz w:val="22"/>
          <w:szCs w:val="22"/>
        </w:rPr>
        <w:t>(dalej „</w:t>
      </w:r>
      <w:r w:rsidRPr="00130E23">
        <w:rPr>
          <w:rFonts w:ascii="Franklin Gothic Book" w:hAnsi="Franklin Gothic Book" w:cs="Arial"/>
          <w:b/>
          <w:sz w:val="22"/>
          <w:szCs w:val="22"/>
        </w:rPr>
        <w:t>Ogłoszenie</w:t>
      </w:r>
      <w:r w:rsidRPr="00130E23">
        <w:rPr>
          <w:rFonts w:ascii="Franklin Gothic Book" w:hAnsi="Franklin Gothic Book" w:cs="Arial"/>
          <w:sz w:val="22"/>
          <w:szCs w:val="22"/>
        </w:rPr>
        <w:t>”)</w:t>
      </w:r>
    </w:p>
    <w:p w14:paraId="1AD0647C" w14:textId="710B9C9A" w:rsidR="004F08C0" w:rsidRPr="00130E23" w:rsidRDefault="004F08C0" w:rsidP="00812A30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wg następujących warunków:</w:t>
      </w:r>
    </w:p>
    <w:p w14:paraId="15D5CD77" w14:textId="77777777" w:rsidR="00517D17" w:rsidRPr="00130E2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49D2D6E" w14:textId="77777777" w:rsidR="0003781E" w:rsidRPr="00130E23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7CE4C114" w14:textId="5B38F64C" w:rsidR="0003781E" w:rsidRPr="00130E23" w:rsidRDefault="000F1F36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Tahoma"/>
          <w:b/>
        </w:rPr>
        <w:t>Wykonanie podziału pomieszczeń na II p. w budynku F-12 w Enea Elektrownia Połaniec S.A.</w:t>
      </w:r>
      <w:r w:rsidR="0003781E" w:rsidRPr="00130E23">
        <w:rPr>
          <w:rFonts w:ascii="Franklin Gothic Book" w:hAnsi="Franklin Gothic Book" w:cs="Arial"/>
          <w:color w:val="000000" w:themeColor="text1"/>
        </w:rPr>
        <w:t xml:space="preserve"> (dalej „</w:t>
      </w:r>
      <w:r w:rsidR="0003781E" w:rsidRPr="00130E23">
        <w:rPr>
          <w:rFonts w:ascii="Franklin Gothic Book" w:hAnsi="Franklin Gothic Book" w:cs="Arial"/>
          <w:b/>
          <w:color w:val="000000" w:themeColor="text1"/>
        </w:rPr>
        <w:t>Usług</w:t>
      </w:r>
      <w:r w:rsidR="00EE588D" w:rsidRPr="00130E23">
        <w:rPr>
          <w:rFonts w:ascii="Franklin Gothic Book" w:hAnsi="Franklin Gothic Book" w:cs="Arial"/>
          <w:b/>
          <w:color w:val="000000" w:themeColor="text1"/>
        </w:rPr>
        <w:t>a</w:t>
      </w:r>
      <w:r w:rsidR="0003781E" w:rsidRPr="00130E23">
        <w:rPr>
          <w:rFonts w:ascii="Franklin Gothic Book" w:hAnsi="Franklin Gothic Book" w:cs="Arial"/>
          <w:color w:val="000000" w:themeColor="text1"/>
        </w:rPr>
        <w:t>”).</w:t>
      </w:r>
    </w:p>
    <w:p w14:paraId="6ED02096" w14:textId="0B181B09" w:rsidR="0003781E" w:rsidRPr="00130E2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130E23">
        <w:rPr>
          <w:rFonts w:ascii="Franklin Gothic Book" w:hAnsi="Franklin Gothic Book" w:cs="Arial"/>
          <w:sz w:val="22"/>
          <w:szCs w:val="22"/>
        </w:rPr>
        <w:t>i</w:t>
      </w:r>
      <w:r w:rsidRPr="00130E23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130E23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417F124E" w14:textId="0F572EB6" w:rsidR="0003781E" w:rsidRPr="00130E2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130E23">
        <w:rPr>
          <w:rFonts w:ascii="Franklin Gothic Book" w:eastAsia="Calibri" w:hAnsi="Franklin Gothic Book" w:cs="Arial"/>
          <w:sz w:val="22"/>
          <w:szCs w:val="22"/>
        </w:rPr>
        <w:t>Usługi</w:t>
      </w:r>
      <w:r w:rsidRPr="00130E23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194045" w:rsidRPr="00130E23">
        <w:rPr>
          <w:rFonts w:ascii="Franklin Gothic Book" w:eastAsia="Calibri" w:hAnsi="Franklin Gothic Book" w:cs="Arial"/>
          <w:sz w:val="22"/>
          <w:szCs w:val="22"/>
        </w:rPr>
        <w:t xml:space="preserve">do </w:t>
      </w:r>
      <w:r w:rsidR="00882111" w:rsidRPr="00130E23">
        <w:rPr>
          <w:rFonts w:ascii="Franklin Gothic Book" w:eastAsia="Calibri" w:hAnsi="Franklin Gothic Book" w:cs="Arial"/>
          <w:sz w:val="22"/>
          <w:szCs w:val="22"/>
        </w:rPr>
        <w:t>4 tygodni</w:t>
      </w:r>
      <w:r w:rsidR="000837E9" w:rsidRPr="00130E23">
        <w:rPr>
          <w:rFonts w:ascii="Franklin Gothic Book" w:hAnsi="Franklin Gothic Book"/>
          <w:color w:val="000000" w:themeColor="text1"/>
          <w:sz w:val="22"/>
          <w:szCs w:val="22"/>
        </w:rPr>
        <w:t xml:space="preserve"> od </w:t>
      </w:r>
      <w:r w:rsidR="00194045" w:rsidRPr="00130E23">
        <w:rPr>
          <w:rFonts w:ascii="Franklin Gothic Book" w:hAnsi="Franklin Gothic Book"/>
          <w:color w:val="000000" w:themeColor="text1"/>
          <w:sz w:val="22"/>
          <w:szCs w:val="22"/>
        </w:rPr>
        <w:t xml:space="preserve">daty </w:t>
      </w:r>
      <w:r w:rsidR="00882111" w:rsidRPr="00130E23">
        <w:rPr>
          <w:rFonts w:ascii="Franklin Gothic Book" w:hAnsi="Franklin Gothic Book"/>
          <w:color w:val="000000" w:themeColor="text1"/>
          <w:sz w:val="22"/>
          <w:szCs w:val="22"/>
        </w:rPr>
        <w:t>zawarcia</w:t>
      </w:r>
      <w:r w:rsidR="000837E9" w:rsidRPr="00130E23">
        <w:rPr>
          <w:rFonts w:ascii="Franklin Gothic Book" w:hAnsi="Franklin Gothic Book"/>
          <w:color w:val="000000" w:themeColor="text1"/>
          <w:sz w:val="22"/>
          <w:szCs w:val="22"/>
        </w:rPr>
        <w:t xml:space="preserve"> umowy.</w:t>
      </w:r>
    </w:p>
    <w:p w14:paraId="4C2D44BC" w14:textId="0708DD7A" w:rsidR="006B0EE9" w:rsidRPr="00130E23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42EDFEE5" w14:textId="77777777" w:rsidR="0003781E" w:rsidRPr="00130E23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130E23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3F5878C0" w14:textId="77777777" w:rsidR="0003781E" w:rsidRPr="00130E2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130E23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401D2442" w14:textId="77777777" w:rsidR="0003781E" w:rsidRPr="00130E2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130E23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68ADBAD0" w14:textId="771C1941" w:rsidR="00363F29" w:rsidRPr="00130E23" w:rsidRDefault="00363F29" w:rsidP="00363F29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 xml:space="preserve">Ofertę należy przesłać w formie pliku pdf do dnia </w:t>
      </w:r>
      <w:r w:rsidR="004D3406" w:rsidRPr="004D3406">
        <w:rPr>
          <w:rFonts w:ascii="Franklin Gothic Book" w:hAnsi="Franklin Gothic Book" w:cs="Arial"/>
          <w:b/>
          <w:sz w:val="22"/>
          <w:szCs w:val="22"/>
        </w:rPr>
        <w:t>30.03</w:t>
      </w:r>
      <w:r w:rsidR="00520229" w:rsidRPr="004D3406">
        <w:rPr>
          <w:rFonts w:ascii="Franklin Gothic Book" w:hAnsi="Franklin Gothic Book" w:cs="Arial"/>
          <w:b/>
          <w:sz w:val="22"/>
          <w:szCs w:val="22"/>
        </w:rPr>
        <w:t>.2020</w:t>
      </w:r>
      <w:r w:rsidR="000837E9" w:rsidRPr="004D3406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4D3406">
        <w:rPr>
          <w:rFonts w:ascii="Franklin Gothic Book" w:hAnsi="Franklin Gothic Book" w:cs="Arial"/>
          <w:b/>
          <w:sz w:val="22"/>
          <w:szCs w:val="22"/>
        </w:rPr>
        <w:t>r</w:t>
      </w:r>
      <w:r w:rsidRPr="00130E23">
        <w:rPr>
          <w:rFonts w:ascii="Franklin Gothic Book" w:hAnsi="Franklin Gothic Book" w:cs="Arial"/>
          <w:sz w:val="22"/>
          <w:szCs w:val="22"/>
        </w:rPr>
        <w:t xml:space="preserve">. do godz. </w:t>
      </w:r>
      <w:r w:rsidR="00A33011" w:rsidRPr="00130E23">
        <w:rPr>
          <w:rFonts w:ascii="Franklin Gothic Book" w:hAnsi="Franklin Gothic Book" w:cs="Arial"/>
          <w:b/>
          <w:sz w:val="22"/>
          <w:szCs w:val="22"/>
        </w:rPr>
        <w:t>15:00</w:t>
      </w:r>
      <w:r w:rsidRPr="00130E23">
        <w:rPr>
          <w:rFonts w:ascii="Franklin Gothic Book" w:hAnsi="Franklin Gothic Book" w:cs="Arial"/>
          <w:sz w:val="22"/>
          <w:szCs w:val="22"/>
        </w:rPr>
        <w:t xml:space="preserve"> na poniższe adresy:</w:t>
      </w:r>
    </w:p>
    <w:p w14:paraId="6BE4A363" w14:textId="136877EB" w:rsidR="00363F29" w:rsidRPr="00130E23" w:rsidRDefault="00C422B9" w:rsidP="00363F29">
      <w:pPr>
        <w:ind w:left="360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Style w:val="Hipercze"/>
          <w:rFonts w:ascii="Franklin Gothic Book" w:hAnsi="Franklin Gothic Book"/>
          <w:sz w:val="22"/>
          <w:szCs w:val="22"/>
        </w:rPr>
        <w:t>domagala.dariusz@enea.pl</w:t>
      </w:r>
    </w:p>
    <w:p w14:paraId="3D5D0766" w14:textId="77777777" w:rsidR="00363F29" w:rsidRPr="00130E23" w:rsidRDefault="00363F29" w:rsidP="00363F29">
      <w:pPr>
        <w:ind w:left="360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130E23">
        <w:rPr>
          <w:rFonts w:ascii="Franklin Gothic Book" w:hAnsi="Franklin Gothic Book"/>
          <w:sz w:val="22"/>
          <w:szCs w:val="22"/>
        </w:rPr>
        <w:t>oraz</w:t>
      </w:r>
    </w:p>
    <w:p w14:paraId="2A74798A" w14:textId="77777777" w:rsidR="00363F29" w:rsidRPr="00130E23" w:rsidRDefault="00B6749C" w:rsidP="00363F29">
      <w:pPr>
        <w:spacing w:line="320" w:lineRule="atLeast"/>
        <w:ind w:left="360"/>
        <w:jc w:val="both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hyperlink r:id="rId9" w:history="1">
        <w:r w:rsidR="00363F29" w:rsidRPr="00130E23">
          <w:rPr>
            <w:rStyle w:val="Hipercze"/>
            <w:rFonts w:ascii="Franklin Gothic Book" w:hAnsi="Franklin Gothic Book"/>
            <w:sz w:val="22"/>
            <w:szCs w:val="22"/>
          </w:rPr>
          <w:t>jozef.pietras@enea.pl</w:t>
        </w:r>
      </w:hyperlink>
    </w:p>
    <w:p w14:paraId="637A5964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130E23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67C444A4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130E23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6F8A3652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130E23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2452D377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18873075" w14:textId="3B2F5B93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130E23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130E23">
        <w:rPr>
          <w:rFonts w:ascii="Franklin Gothic Book" w:hAnsi="Franklin Gothic Book" w:cs="Arial"/>
          <w:color w:val="000000" w:themeColor="text1"/>
          <w:lang w:eastAsia="ja-JP"/>
        </w:rPr>
        <w:t xml:space="preserve"> i warunkami ustalonymi podczas ewentualnych negocjacji.</w:t>
      </w:r>
    </w:p>
    <w:p w14:paraId="0C422744" w14:textId="07B86232" w:rsidR="004F5130" w:rsidRPr="00130E23" w:rsidRDefault="009D484F" w:rsidP="004A2D4A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0E23">
        <w:rPr>
          <w:rFonts w:ascii="Franklin Gothic Book" w:hAnsi="Franklin Gothic Book" w:cstheme="minorHAnsi"/>
          <w:color w:val="000000" w:themeColor="text1"/>
        </w:rPr>
        <w:t xml:space="preserve">Uczestnictwo w wizji lokalnej </w:t>
      </w:r>
      <w:r w:rsidRPr="003E5E36">
        <w:rPr>
          <w:rFonts w:ascii="Franklin Gothic Book" w:hAnsi="Franklin Gothic Book" w:cstheme="minorHAnsi"/>
          <w:color w:val="000000" w:themeColor="text1"/>
        </w:rPr>
        <w:t>nie</w:t>
      </w:r>
      <w:r w:rsidRPr="00130E23">
        <w:rPr>
          <w:rFonts w:ascii="Franklin Gothic Book" w:hAnsi="Franklin Gothic Book" w:cstheme="minorHAnsi"/>
          <w:color w:val="000000" w:themeColor="text1"/>
        </w:rPr>
        <w:t xml:space="preserve"> jest warunkiem koniecznym do złożenia oferty</w:t>
      </w:r>
      <w:r w:rsidR="004F5130" w:rsidRPr="00130E23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044C384B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14:paraId="7B183636" w14:textId="77777777" w:rsidR="0003781E" w:rsidRPr="00130E23" w:rsidRDefault="0003781E" w:rsidP="0003781E">
      <w:pPr>
        <w:pStyle w:val="Akapitzlist"/>
        <w:shd w:val="clear" w:color="auto" w:fill="DBDBDB" w:themeFill="background1"/>
        <w:spacing w:after="0" w:line="320" w:lineRule="atLeast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6AE4B2D2" w14:textId="77777777" w:rsidR="0003781E" w:rsidRPr="00130E23" w:rsidRDefault="0003781E" w:rsidP="0003781E">
      <w:pPr>
        <w:shd w:val="clear" w:color="auto" w:fill="FFFFFF"/>
        <w:spacing w:line="32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130E23" w14:paraId="39239A5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1035" w14:textId="77777777" w:rsidR="0003781E" w:rsidRPr="00130E2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130E23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AD14" w14:textId="77777777" w:rsidR="0003781E" w:rsidRPr="00130E2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130E23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130E23" w14:paraId="51C67DD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507B" w14:textId="0DCE3514" w:rsidR="0003781E" w:rsidRPr="00130E23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130E23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130E23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33BB" w14:textId="77777777" w:rsidR="0003781E" w:rsidRPr="00130E2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130E23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46D6E3C5" w14:textId="77777777" w:rsidR="0003781E" w:rsidRPr="00130E23" w:rsidRDefault="0003781E" w:rsidP="0003781E">
      <w:pPr>
        <w:spacing w:line="300" w:lineRule="auto"/>
        <w:rPr>
          <w:rFonts w:ascii="Franklin Gothic Book" w:hAnsi="Franklin Gothic Book" w:cs="Arial"/>
          <w:bCs/>
          <w:sz w:val="22"/>
          <w:szCs w:val="22"/>
        </w:rPr>
      </w:pPr>
    </w:p>
    <w:p w14:paraId="3CECD2A9" w14:textId="3AD70247" w:rsidR="0003781E" w:rsidRPr="00130E23" w:rsidRDefault="0003781E" w:rsidP="0003781E">
      <w:pPr>
        <w:spacing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130E23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130E2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130E23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130E23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130E23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14:paraId="645A6BEB" w14:textId="77777777" w:rsidR="0003781E" w:rsidRPr="00130E23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130E23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BEAFDFE" w14:textId="6B345BB5" w:rsidR="0003781E" w:rsidRPr="00130E23" w:rsidRDefault="00363F29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011F017F" w14:textId="77777777" w:rsidR="0003781E" w:rsidRPr="00130E23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130E23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1D89214E" w14:textId="77777777" w:rsidR="0003781E" w:rsidRPr="00130E23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proofErr w:type="spellStart"/>
      <w:r w:rsidRPr="00130E23">
        <w:rPr>
          <w:rFonts w:ascii="Franklin Gothic Book" w:hAnsi="Franklin Gothic Book" w:cs="Arial"/>
          <w:iCs/>
          <w:sz w:val="22"/>
          <w:szCs w:val="22"/>
        </w:rPr>
        <w:t>Cn</w:t>
      </w:r>
      <w:proofErr w:type="spellEnd"/>
      <w:r w:rsidRPr="00130E23">
        <w:rPr>
          <w:rFonts w:ascii="Franklin Gothic Book" w:hAnsi="Franklin Gothic Book" w:cs="Arial"/>
          <w:iCs/>
          <w:sz w:val="22"/>
          <w:szCs w:val="22"/>
        </w:rPr>
        <w:t xml:space="preserve"> – wynagrodzenie najniższe z ocenianych Ofert/najniższa wartość oferty (netto),</w:t>
      </w:r>
    </w:p>
    <w:p w14:paraId="30CF81B5" w14:textId="77777777" w:rsidR="0003781E" w:rsidRPr="00130E23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130E23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2AC9F256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130E23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2062A6E5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Po</w:t>
      </w:r>
      <w:r w:rsidRPr="00130E23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</w:t>
      </w:r>
      <w:r w:rsidRPr="00130E23">
        <w:rPr>
          <w:rFonts w:ascii="Franklin Gothic Book" w:hAnsi="Franklin Gothic Book" w:cs="Calibri"/>
          <w:sz w:val="22"/>
          <w:szCs w:val="22"/>
        </w:rPr>
        <w:lastRenderedPageBreak/>
        <w:t>aukcja elektroniczna, jeżeli złożone będą co najmniej 2 Oferty niepodlegające odrzuceniu.</w:t>
      </w:r>
    </w:p>
    <w:p w14:paraId="03A972A1" w14:textId="5E1BFD93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Aukcja elektroniczna przeprowadzona zostanie zgodnie z warunkami określonymi w Załączniku Nr </w:t>
      </w:r>
      <w:r w:rsidR="00CF0442" w:rsidRPr="00130E2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130E23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14:paraId="169F34A3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74B31E80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14:paraId="16A60F6C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14:paraId="7BAA684A" w14:textId="7651CE0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130E2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130E23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14:paraId="536FD8B7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04D9CBCF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326C8A2F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8FDF994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25C67B4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7E031C0F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58586A14" w14:textId="7FD8A819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130E23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130E2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14:paraId="52EA5A34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03936E09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10" w:history="1">
        <w:r w:rsidRPr="00130E23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130E23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9F10D63" w14:textId="35B5D034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130E2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130E23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14:paraId="3F9B58B2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Wykonawcy została złożona w terminie, nie jest moment wysłania postąpienia z komputera Wykonawcy, ale moment jego odbioru na serwerze i zarejestrowania przez System eB2B. </w:t>
      </w:r>
    </w:p>
    <w:p w14:paraId="45A67450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14:paraId="1DC8FE20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42C9DC07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50AE08B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1D5512D5" w14:textId="77777777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3C04327" w14:textId="01BBC684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lastRenderedPageBreak/>
        <w:t>w terminie określonym w zaproszeniu do udziału w aukcji elektronicznej;</w:t>
      </w:r>
    </w:p>
    <w:p w14:paraId="61DD1DD6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14:paraId="7ACE7F71" w14:textId="77777777" w:rsidR="0003781E" w:rsidRPr="00130E23" w:rsidRDefault="0003781E" w:rsidP="00BB1365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5EFC170C" w14:textId="54D56512" w:rsidR="0003781E" w:rsidRPr="00130E2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130E23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130E23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130E23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14:paraId="080D1116" w14:textId="38DD10AC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130E23">
        <w:rPr>
          <w:rFonts w:ascii="Franklin Gothic Book" w:hAnsi="Franklin Gothic Book"/>
          <w:color w:val="000000"/>
        </w:rPr>
        <w:t>,</w:t>
      </w:r>
      <w:r w:rsidRPr="00130E23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130E23">
        <w:rPr>
          <w:rFonts w:ascii="Franklin Gothic Book" w:hAnsi="Franklin Gothic Book"/>
          <w:color w:val="000000"/>
        </w:rPr>
        <w:t>ę</w:t>
      </w:r>
      <w:r w:rsidRPr="00130E23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130E23">
        <w:rPr>
          <w:rFonts w:ascii="Franklin Gothic Book" w:hAnsi="Franklin Gothic Book"/>
          <w:color w:val="000000"/>
        </w:rPr>
        <w:t>6</w:t>
      </w:r>
      <w:r w:rsidRPr="00130E23">
        <w:rPr>
          <w:rFonts w:ascii="Franklin Gothic Book" w:hAnsi="Franklin Gothic Book"/>
          <w:color w:val="000000"/>
        </w:rPr>
        <w:t xml:space="preserve"> Ogłoszenia.</w:t>
      </w:r>
    </w:p>
    <w:p w14:paraId="785537C7" w14:textId="309D3FB2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 w:cs="Arial"/>
          <w:lang w:eastAsia="ja-JP"/>
        </w:rPr>
        <w:t>Umowa będzie zawarta zgodnie ze wzorem stanowiącym Załącznik nr 3 do Ogłoszenia oraz Ogóln</w:t>
      </w:r>
      <w:r w:rsidR="00C145AA" w:rsidRPr="00130E23">
        <w:rPr>
          <w:rFonts w:ascii="Franklin Gothic Book" w:hAnsi="Franklin Gothic Book" w:cs="Arial"/>
          <w:lang w:eastAsia="ja-JP"/>
        </w:rPr>
        <w:t>e</w:t>
      </w:r>
      <w:r w:rsidRPr="00130E23">
        <w:rPr>
          <w:rFonts w:ascii="Franklin Gothic Book" w:hAnsi="Franklin Gothic Book" w:cs="Arial"/>
          <w:lang w:eastAsia="ja-JP"/>
        </w:rPr>
        <w:t xml:space="preserve"> Warunk</w:t>
      </w:r>
      <w:r w:rsidR="00C145AA" w:rsidRPr="00130E23">
        <w:rPr>
          <w:rFonts w:ascii="Franklin Gothic Book" w:hAnsi="Franklin Gothic Book" w:cs="Arial"/>
          <w:lang w:eastAsia="ja-JP"/>
        </w:rPr>
        <w:t>i</w:t>
      </w:r>
      <w:r w:rsidRPr="00130E23">
        <w:rPr>
          <w:rFonts w:ascii="Franklin Gothic Book" w:hAnsi="Franklin Gothic Book" w:cs="Arial"/>
          <w:lang w:eastAsia="ja-JP"/>
        </w:rPr>
        <w:t xml:space="preserve"> Zakupu Usług (OWZU) w </w:t>
      </w:r>
      <w:r w:rsidR="00601BBC" w:rsidRPr="00130E23">
        <w:rPr>
          <w:rFonts w:ascii="Franklin Gothic Book" w:hAnsi="Franklin Gothic Book" w:cs="Arial"/>
          <w:lang w:eastAsia="ja-JP"/>
        </w:rPr>
        <w:t>Enea Elektrownia Połaniec</w:t>
      </w:r>
      <w:r w:rsidRPr="00130E23">
        <w:rPr>
          <w:rFonts w:ascii="Franklin Gothic Book" w:hAnsi="Franklin Gothic Book" w:cs="Arial"/>
          <w:lang w:eastAsia="ja-JP"/>
        </w:rPr>
        <w:t xml:space="preserve"> S.A. umieszczon</w:t>
      </w:r>
      <w:r w:rsidR="00FD0D51" w:rsidRPr="00130E23">
        <w:rPr>
          <w:rFonts w:ascii="Franklin Gothic Book" w:hAnsi="Franklin Gothic Book" w:cs="Arial"/>
          <w:lang w:eastAsia="ja-JP"/>
        </w:rPr>
        <w:t>e</w:t>
      </w:r>
      <w:r w:rsidRPr="00130E23">
        <w:rPr>
          <w:rFonts w:ascii="Franklin Gothic Book" w:hAnsi="Franklin Gothic Book" w:cs="Arial"/>
          <w:lang w:eastAsia="ja-JP"/>
        </w:rPr>
        <w:t xml:space="preserve"> na stronie:</w:t>
      </w:r>
    </w:p>
    <w:p w14:paraId="7849D5BC" w14:textId="77777777" w:rsidR="0003781E" w:rsidRPr="00130E23" w:rsidRDefault="00B6749C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1" w:history="1">
        <w:r w:rsidR="0003781E" w:rsidRPr="00130E23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130E23">
        <w:rPr>
          <w:rStyle w:val="Hipercze"/>
          <w:rFonts w:ascii="Franklin Gothic Book" w:hAnsi="Franklin Gothic Book"/>
        </w:rPr>
        <w:t xml:space="preserve"> </w:t>
      </w:r>
      <w:r w:rsidR="0003781E" w:rsidRPr="00130E23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130E23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439984A8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2" w:history="1">
        <w:r w:rsidRPr="00130E23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130E23">
        <w:rPr>
          <w:rFonts w:ascii="Franklin Gothic Book" w:hAnsi="Franklin Gothic Book" w:cs="Arial"/>
        </w:rPr>
        <w:t xml:space="preserve">. Wykonawca zobowiązany jest do zapoznania się z tymi dokumentami. </w:t>
      </w:r>
    </w:p>
    <w:p w14:paraId="73830881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04EA3726" w14:textId="77777777" w:rsidR="0003781E" w:rsidRPr="00130E23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w zakresie merytorycznym </w:t>
      </w:r>
      <w:r w:rsidRPr="00130E23">
        <w:rPr>
          <w:rFonts w:ascii="Franklin Gothic Book" w:hAnsi="Franklin Gothic Book" w:cs="Arial"/>
          <w:b/>
          <w:color w:val="000000"/>
        </w:rPr>
        <w:t>(w tym w sprawie wizji lokalnej, jeśli dotyczy)</w:t>
      </w:r>
      <w:r w:rsidRPr="00130E23">
        <w:rPr>
          <w:rFonts w:ascii="Franklin Gothic Book" w:hAnsi="Franklin Gothic Book" w:cs="Arial"/>
        </w:rPr>
        <w:t>:</w:t>
      </w:r>
    </w:p>
    <w:p w14:paraId="4E75E4D5" w14:textId="462CEC63" w:rsidR="0096439D" w:rsidRPr="00130E23" w:rsidRDefault="00C422B9" w:rsidP="0096439D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130E23">
        <w:rPr>
          <w:rFonts w:ascii="Franklin Gothic Book" w:hAnsi="Franklin Gothic Book"/>
          <w:color w:val="000000" w:themeColor="text1"/>
        </w:rPr>
        <w:t>Dariusz Domagała</w:t>
      </w:r>
      <w:r w:rsidR="0096439D" w:rsidRPr="00130E23">
        <w:rPr>
          <w:rFonts w:ascii="Franklin Gothic Book" w:hAnsi="Franklin Gothic Book"/>
          <w:color w:val="000000" w:themeColor="text1"/>
        </w:rPr>
        <w:t xml:space="preserve"> </w:t>
      </w:r>
    </w:p>
    <w:p w14:paraId="1BD89F11" w14:textId="09739E91" w:rsidR="0096439D" w:rsidRPr="00130E23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 xml:space="preserve">tel.: +48 </w:t>
      </w:r>
      <w:r w:rsidR="00363F29" w:rsidRPr="00130E23">
        <w:rPr>
          <w:rFonts w:ascii="Franklin Gothic Book" w:hAnsi="Franklin Gothic Book"/>
          <w:color w:val="000000"/>
          <w:lang w:eastAsia="pl-PL"/>
        </w:rPr>
        <w:t xml:space="preserve">15 865 </w:t>
      </w:r>
      <w:r w:rsidR="00F76FAA" w:rsidRPr="00130E23">
        <w:rPr>
          <w:rFonts w:ascii="Franklin Gothic Book" w:hAnsi="Franklin Gothic Book"/>
          <w:color w:val="000000"/>
          <w:lang w:eastAsia="pl-PL"/>
        </w:rPr>
        <w:t>61 58</w:t>
      </w:r>
    </w:p>
    <w:p w14:paraId="7DC85EDB" w14:textId="4DF7AD76" w:rsidR="0003781E" w:rsidRPr="00130E23" w:rsidRDefault="0096439D" w:rsidP="0096439D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130E23">
        <w:rPr>
          <w:rFonts w:ascii="Franklin Gothic Book" w:hAnsi="Franklin Gothic Book" w:cs="Arial"/>
          <w:color w:val="000000" w:themeColor="text1"/>
        </w:rPr>
        <w:t>e</w:t>
      </w:r>
      <w:r w:rsidR="00FA67A9" w:rsidRPr="00130E23">
        <w:rPr>
          <w:rFonts w:ascii="Franklin Gothic Book" w:hAnsi="Franklin Gothic Book" w:cs="Arial"/>
          <w:color w:val="000000" w:themeColor="text1"/>
        </w:rPr>
        <w:t>-</w:t>
      </w:r>
      <w:r w:rsidRPr="00130E23">
        <w:rPr>
          <w:rFonts w:ascii="Franklin Gothic Book" w:hAnsi="Franklin Gothic Book" w:cs="Arial"/>
          <w:color w:val="000000" w:themeColor="text1"/>
        </w:rPr>
        <w:t xml:space="preserve">mail: </w:t>
      </w:r>
      <w:r w:rsidR="00C422B9" w:rsidRPr="00130E23">
        <w:rPr>
          <w:rStyle w:val="Hipercze"/>
          <w:rFonts w:ascii="Franklin Gothic Book" w:hAnsi="Franklin Gothic Book" w:cs="Arial"/>
        </w:rPr>
        <w:t>domagala.dariusz@enea.pl</w:t>
      </w:r>
    </w:p>
    <w:p w14:paraId="191F8A81" w14:textId="6771FDEB" w:rsidR="0003781E" w:rsidRPr="00130E23" w:rsidRDefault="00B3647B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130E23">
        <w:rPr>
          <w:rFonts w:ascii="Franklin Gothic Book" w:hAnsi="Franklin Gothic Book" w:cs="Arial"/>
        </w:rPr>
        <w:t>oraz</w:t>
      </w:r>
      <w:r w:rsidR="0041352C" w:rsidRPr="00130E23">
        <w:rPr>
          <w:rFonts w:ascii="Franklin Gothic Book" w:hAnsi="Franklin Gothic Book" w:cs="Arial"/>
        </w:rPr>
        <w:t xml:space="preserve"> </w:t>
      </w:r>
      <w:r w:rsidR="0003781E" w:rsidRPr="00130E23">
        <w:rPr>
          <w:rFonts w:ascii="Franklin Gothic Book" w:hAnsi="Franklin Gothic Book" w:cs="Arial"/>
        </w:rPr>
        <w:t>w zakresie formalnym:</w:t>
      </w:r>
    </w:p>
    <w:p w14:paraId="6A113401" w14:textId="77777777" w:rsidR="0003781E" w:rsidRPr="00130E23" w:rsidRDefault="0003781E" w:rsidP="0003781E">
      <w:pPr>
        <w:pStyle w:val="Akapitzlist"/>
        <w:ind w:left="360"/>
        <w:jc w:val="center"/>
        <w:rPr>
          <w:rFonts w:ascii="Franklin Gothic Book" w:eastAsia="Times" w:hAnsi="Franklin Gothic Book" w:cs="Arial"/>
        </w:rPr>
      </w:pPr>
      <w:r w:rsidRPr="00130E23">
        <w:rPr>
          <w:rFonts w:ascii="Franklin Gothic Book" w:eastAsia="Times" w:hAnsi="Franklin Gothic Book" w:cs="Arial"/>
        </w:rPr>
        <w:t>Józef Pietras</w:t>
      </w:r>
    </w:p>
    <w:p w14:paraId="3104EC98" w14:textId="37ED1BBB" w:rsidR="0003781E" w:rsidRPr="00130E23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130E23">
        <w:rPr>
          <w:rFonts w:ascii="Franklin Gothic Book" w:hAnsi="Franklin Gothic Book" w:cs="Arial"/>
          <w:sz w:val="22"/>
          <w:szCs w:val="22"/>
          <w:lang w:val="en-US"/>
        </w:rPr>
        <w:t>tel.</w:t>
      </w:r>
      <w:r w:rsidR="00FA67A9" w:rsidRPr="00130E23">
        <w:rPr>
          <w:rFonts w:ascii="Franklin Gothic Book" w:hAnsi="Franklin Gothic Book" w:cs="Arial"/>
          <w:sz w:val="22"/>
          <w:szCs w:val="22"/>
          <w:lang w:val="en-US"/>
        </w:rPr>
        <w:t>:</w:t>
      </w:r>
      <w:r w:rsidR="00363F29" w:rsidRPr="00130E23">
        <w:rPr>
          <w:rFonts w:ascii="Franklin Gothic Book" w:hAnsi="Franklin Gothic Book" w:cs="Arial"/>
          <w:sz w:val="22"/>
          <w:szCs w:val="22"/>
          <w:lang w:val="en-US"/>
        </w:rPr>
        <w:t xml:space="preserve"> +48 15 865 62 39</w:t>
      </w:r>
      <w:r w:rsidR="00C3179A" w:rsidRPr="00130E23">
        <w:rPr>
          <w:rFonts w:ascii="Franklin Gothic Book" w:hAnsi="Franklin Gothic Book" w:cs="Arial"/>
          <w:sz w:val="22"/>
          <w:szCs w:val="22"/>
          <w:lang w:val="en-US"/>
        </w:rPr>
        <w:t xml:space="preserve">, </w:t>
      </w:r>
      <w:proofErr w:type="spellStart"/>
      <w:r w:rsidR="00C3179A" w:rsidRPr="00130E23">
        <w:rPr>
          <w:rFonts w:ascii="Franklin Gothic Book" w:hAnsi="Franklin Gothic Book" w:cs="Arial"/>
          <w:sz w:val="22"/>
          <w:szCs w:val="22"/>
          <w:lang w:val="en-US"/>
        </w:rPr>
        <w:t>kom</w:t>
      </w:r>
      <w:proofErr w:type="spellEnd"/>
      <w:r w:rsidR="00C3179A" w:rsidRPr="00130E23">
        <w:rPr>
          <w:rFonts w:ascii="Franklin Gothic Book" w:hAnsi="Franklin Gothic Book" w:cs="Arial"/>
          <w:sz w:val="22"/>
          <w:szCs w:val="22"/>
          <w:lang w:val="en-US"/>
        </w:rPr>
        <w:t>.: +48 728 417 481</w:t>
      </w:r>
    </w:p>
    <w:p w14:paraId="24F56214" w14:textId="15C161CB" w:rsidR="0003781E" w:rsidRPr="00130E23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130E23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130E23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130E23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3" w:history="1">
        <w:r w:rsidRPr="00130E23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74C07174" w14:textId="77777777" w:rsidR="0003781E" w:rsidRPr="00130E23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15CD6754" w14:textId="0B19B938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130E23">
        <w:rPr>
          <w:rFonts w:ascii="Franklin Gothic Book" w:hAnsi="Franklin Gothic Book" w:cs="Arial"/>
          <w:lang w:eastAsia="ja-JP"/>
        </w:rPr>
        <w:br/>
      </w:r>
      <w:r w:rsidR="004D7585" w:rsidRPr="00130E23">
        <w:rPr>
          <w:rFonts w:ascii="Franklin Gothic Book" w:hAnsi="Franklin Gothic Book" w:cs="Arial"/>
          <w:lang w:eastAsia="ja-JP"/>
        </w:rPr>
        <w:t xml:space="preserve">Elektrownia </w:t>
      </w:r>
      <w:r w:rsidRPr="00130E23">
        <w:rPr>
          <w:rFonts w:ascii="Franklin Gothic Book" w:hAnsi="Franklin Gothic Book" w:cs="Arial"/>
          <w:lang w:eastAsia="ja-JP"/>
        </w:rPr>
        <w:t>Połaniec S.A.</w:t>
      </w:r>
    </w:p>
    <w:p w14:paraId="0401C27C" w14:textId="77777777" w:rsidR="0003781E" w:rsidRPr="00130E23" w:rsidRDefault="0003781E" w:rsidP="0003781E">
      <w:pPr>
        <w:pStyle w:val="Akapitzlist"/>
        <w:numPr>
          <w:ilvl w:val="0"/>
          <w:numId w:val="2"/>
        </w:numPr>
        <w:shd w:val="clear" w:color="auto" w:fill="DBDBDB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130E23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28EAEAA" w14:textId="3741FE1E" w:rsidR="0003781E" w:rsidRPr="00130E2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</w:p>
    <w:p w14:paraId="46CFA29F" w14:textId="77777777" w:rsidR="0003781E" w:rsidRPr="00130E2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  <w:u w:val="single"/>
        </w:rPr>
        <w:t>Załączniki</w:t>
      </w:r>
      <w:r w:rsidRPr="00130E23">
        <w:rPr>
          <w:rFonts w:ascii="Franklin Gothic Book" w:hAnsi="Franklin Gothic Book" w:cs="Arial"/>
        </w:rPr>
        <w:t xml:space="preserve">: </w:t>
      </w:r>
    </w:p>
    <w:p w14:paraId="4F07542B" w14:textId="77777777" w:rsidR="00BD302A" w:rsidRPr="00130E23" w:rsidRDefault="0003781E" w:rsidP="00BB1365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130E23">
        <w:rPr>
          <w:rFonts w:ascii="Franklin Gothic Book" w:hAnsi="Franklin Gothic Book" w:cs="Arial"/>
        </w:rPr>
        <w:t>Specyfikacja Istotnych Warunków Zamówienia (SIWZ)</w:t>
      </w:r>
      <w:r w:rsidRPr="00130E23">
        <w:rPr>
          <w:rFonts w:ascii="Franklin Gothic Book" w:hAnsi="Franklin Gothic Book" w:cs="Arial"/>
        </w:rPr>
        <w:t>,</w:t>
      </w:r>
    </w:p>
    <w:p w14:paraId="2D62B27C" w14:textId="6734E4F6" w:rsidR="0003781E" w:rsidRPr="00130E23" w:rsidRDefault="0003781E" w:rsidP="00BB1365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3E661750" w14:textId="0F682B69" w:rsidR="0003781E" w:rsidRPr="00130E23" w:rsidRDefault="0003781E" w:rsidP="00BB1365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4638030E" w14:textId="2DE8AE88" w:rsidR="00517D17" w:rsidRPr="00130E23" w:rsidRDefault="0003781E" w:rsidP="00BB1365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130E23">
        <w:rPr>
          <w:rFonts w:ascii="Franklin Gothic Book" w:hAnsi="Franklin Gothic Book" w:cs="Arial"/>
          <w:color w:val="000000" w:themeColor="text1"/>
        </w:rPr>
        <w:t xml:space="preserve">4 </w:t>
      </w:r>
      <w:r w:rsidRPr="00130E23">
        <w:rPr>
          <w:rFonts w:ascii="Franklin Gothic Book" w:hAnsi="Franklin Gothic Book" w:cs="Arial"/>
          <w:color w:val="000000" w:themeColor="text1"/>
        </w:rPr>
        <w:t>do Og</w:t>
      </w:r>
      <w:r w:rsidR="00DC72E7" w:rsidRPr="00130E23">
        <w:rPr>
          <w:rFonts w:ascii="Franklin Gothic Book" w:hAnsi="Franklin Gothic Book" w:cs="Arial"/>
          <w:color w:val="000000" w:themeColor="text1"/>
        </w:rPr>
        <w:t>łoszenia – Aukcja elektroniczna.</w:t>
      </w:r>
    </w:p>
    <w:p w14:paraId="6DDA0C18" w14:textId="77777777" w:rsidR="00517D17" w:rsidRPr="00130E2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10EF704" w14:textId="77777777" w:rsidR="00517D17" w:rsidRPr="00130E2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72C18C50" w14:textId="77777777" w:rsidR="00DE3A1A" w:rsidRPr="00130E23" w:rsidRDefault="00DE3A1A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B5BCE77" w14:textId="15E44F43" w:rsidR="00047558" w:rsidRPr="00130E23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130E23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3F67E3D1" w14:textId="247A94D5" w:rsidR="000C69CB" w:rsidRPr="00130E23" w:rsidRDefault="000C69CB" w:rsidP="000C69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130E2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0F9B95E1" w14:textId="77777777" w:rsidR="000C69CB" w:rsidRPr="00130E23" w:rsidRDefault="000C69CB" w:rsidP="000C69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5BA6A68D" w14:textId="52318AA3" w:rsidR="000C69CB" w:rsidRPr="00130E23" w:rsidRDefault="000C69CB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130E23">
        <w:rPr>
          <w:rFonts w:ascii="Franklin Gothic Book" w:hAnsi="Franklin Gothic Book" w:cs="Arial"/>
          <w:b/>
          <w:color w:val="000000" w:themeColor="text1"/>
        </w:rPr>
        <w:t>„</w:t>
      </w:r>
      <w:r w:rsidR="000F1F36" w:rsidRPr="00130E23">
        <w:rPr>
          <w:rFonts w:ascii="Franklin Gothic Book" w:hAnsi="Franklin Gothic Book" w:cs="Tahoma"/>
          <w:b/>
        </w:rPr>
        <w:t>Wykonanie podziału pomieszczeń na II p. w budynku F-12 w Enea Elektrownia Połaniec S.A.</w:t>
      </w:r>
      <w:r w:rsidR="00B97E29" w:rsidRPr="00130E23">
        <w:rPr>
          <w:rFonts w:ascii="Franklin Gothic Book" w:hAnsi="Franklin Gothic Book" w:cs="Arial"/>
          <w:b/>
          <w:color w:val="000000" w:themeColor="text1"/>
        </w:rPr>
        <w:t>”</w:t>
      </w:r>
    </w:p>
    <w:p w14:paraId="2E20AAA4" w14:textId="77777777" w:rsidR="00DE3A1A" w:rsidRPr="00130E23" w:rsidRDefault="00DE3A1A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5CA047E8" w14:textId="77777777" w:rsidR="001E37C0" w:rsidRPr="00130E23" w:rsidRDefault="001E37C0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194BDE61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ind w:left="142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PRZEDMIOT ZAMÓWIENIA: </w:t>
      </w:r>
    </w:p>
    <w:p w14:paraId="0E9EEC15" w14:textId="77777777" w:rsidR="00A30E63" w:rsidRPr="00130E23" w:rsidRDefault="00A30E63" w:rsidP="00BB1365">
      <w:pPr>
        <w:pStyle w:val="Akapitzlist"/>
        <w:numPr>
          <w:ilvl w:val="0"/>
          <w:numId w:val="33"/>
        </w:numPr>
        <w:ind w:left="284" w:hanging="284"/>
        <w:rPr>
          <w:rFonts w:ascii="Franklin Gothic Book" w:hAnsi="Franklin Gothic Book"/>
          <w:color w:val="000000"/>
        </w:rPr>
      </w:pPr>
      <w:r w:rsidRPr="00130E23">
        <w:rPr>
          <w:rFonts w:ascii="Franklin Gothic Book" w:hAnsi="Franklin Gothic Book" w:cs="Tahoma"/>
        </w:rPr>
        <w:t xml:space="preserve">Wykonanie podziału pomieszczeń na </w:t>
      </w:r>
      <w:proofErr w:type="spellStart"/>
      <w:r w:rsidRPr="00130E23">
        <w:rPr>
          <w:rFonts w:ascii="Franklin Gothic Book" w:hAnsi="Franklin Gothic Book" w:cs="Tahoma"/>
        </w:rPr>
        <w:t>IIp</w:t>
      </w:r>
      <w:proofErr w:type="spellEnd"/>
      <w:r w:rsidRPr="00130E23">
        <w:rPr>
          <w:rFonts w:ascii="Franklin Gothic Book" w:hAnsi="Franklin Gothic Book" w:cs="Tahoma"/>
        </w:rPr>
        <w:t>. w budynku F-12 w ENEA Elektrownia Połaniec S.A.</w:t>
      </w:r>
    </w:p>
    <w:p w14:paraId="01D3A7FE" w14:textId="77777777" w:rsidR="00A30E63" w:rsidRPr="00130E23" w:rsidRDefault="00A30E63" w:rsidP="00A30E63">
      <w:pPr>
        <w:pStyle w:val="Akapitzlist"/>
        <w:ind w:left="426"/>
        <w:rPr>
          <w:rFonts w:ascii="Franklin Gothic Book" w:hAnsi="Franklin Gothic Book"/>
          <w:color w:val="000000"/>
        </w:rPr>
      </w:pPr>
    </w:p>
    <w:p w14:paraId="2FE05DE4" w14:textId="68E963A3" w:rsidR="00A30E63" w:rsidRPr="00130E23" w:rsidRDefault="00A30E63" w:rsidP="00BB1365">
      <w:pPr>
        <w:pStyle w:val="Akapitzlist"/>
        <w:numPr>
          <w:ilvl w:val="0"/>
          <w:numId w:val="33"/>
        </w:numPr>
        <w:ind w:left="284" w:hanging="284"/>
        <w:rPr>
          <w:rFonts w:ascii="Franklin Gothic Book" w:hAnsi="Franklin Gothic Book" w:cs="Tahoma"/>
          <w:b/>
        </w:rPr>
      </w:pPr>
      <w:r w:rsidRPr="00130E23">
        <w:rPr>
          <w:rFonts w:ascii="Franklin Gothic Book" w:hAnsi="Franklin Gothic Book" w:cs="Tahoma"/>
          <w:b/>
        </w:rPr>
        <w:t>Zakres Usług obejmuje:</w:t>
      </w:r>
    </w:p>
    <w:p w14:paraId="4D7ECA86" w14:textId="77777777" w:rsidR="00A30E63" w:rsidRPr="00130E23" w:rsidRDefault="00A30E63" w:rsidP="00BB1365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Opis konstrukcji przeszklonych ścianek działowych wraz z drzwiami. </w:t>
      </w:r>
    </w:p>
    <w:p w14:paraId="142C473B" w14:textId="77777777" w:rsidR="00A30E63" w:rsidRPr="00130E23" w:rsidRDefault="00A30E63" w:rsidP="00BB1365">
      <w:pPr>
        <w:numPr>
          <w:ilvl w:val="3"/>
          <w:numId w:val="34"/>
        </w:numPr>
        <w:tabs>
          <w:tab w:val="clear" w:pos="360"/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Parametry techniczne: </w:t>
      </w:r>
    </w:p>
    <w:p w14:paraId="01B56007" w14:textId="77777777" w:rsidR="00A30E63" w:rsidRPr="00130E23" w:rsidRDefault="00A30E63" w:rsidP="00BB1365">
      <w:pPr>
        <w:numPr>
          <w:ilvl w:val="0"/>
          <w:numId w:val="36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konstrukcja aluminiowa kolor RAL 7016 z oszkleniem o łącznej powierzchni ok. 65,0 m2 i obwodzie całkowitym ok. 81,5 m </w:t>
      </w:r>
    </w:p>
    <w:p w14:paraId="2631ABDC" w14:textId="77777777" w:rsidR="00A30E63" w:rsidRPr="00130E23" w:rsidRDefault="00A30E63" w:rsidP="00BB1365">
      <w:pPr>
        <w:numPr>
          <w:ilvl w:val="0"/>
          <w:numId w:val="36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głębokość ramy - 45 mm </w:t>
      </w:r>
    </w:p>
    <w:p w14:paraId="5A9ADD0E" w14:textId="77777777" w:rsidR="00A30E63" w:rsidRPr="00130E23" w:rsidRDefault="00A30E63" w:rsidP="00BB1365">
      <w:pPr>
        <w:numPr>
          <w:ilvl w:val="0"/>
          <w:numId w:val="36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głębokość skrzydła - 54 mm </w:t>
      </w:r>
    </w:p>
    <w:p w14:paraId="021F5388" w14:textId="77777777" w:rsidR="00A30E63" w:rsidRPr="00130E23" w:rsidRDefault="00A30E63" w:rsidP="00BB1365">
      <w:pPr>
        <w:numPr>
          <w:ilvl w:val="0"/>
          <w:numId w:val="36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>min. szerokość kształtowników widoczna od zewnątrz - 27,5 mm</w:t>
      </w:r>
    </w:p>
    <w:p w14:paraId="06D43C09" w14:textId="77777777" w:rsidR="00A30E63" w:rsidRPr="00130E23" w:rsidRDefault="00A30E63" w:rsidP="00BB1365">
      <w:pPr>
        <w:numPr>
          <w:ilvl w:val="0"/>
          <w:numId w:val="36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grubość szklenia - szyby podwójne o gr. 4 mm każda + 2 folie bezpieczne klejone/laminowane (VSG) 4.4.2 MAT na całej powierzchni. </w:t>
      </w:r>
    </w:p>
    <w:p w14:paraId="170FDE85" w14:textId="77777777" w:rsidR="00A30E63" w:rsidRPr="00130E23" w:rsidRDefault="00A30E63" w:rsidP="00A30E63">
      <w:pPr>
        <w:contextualSpacing/>
        <w:rPr>
          <w:rFonts w:ascii="Franklin Gothic Book" w:hAnsi="Franklin Gothic Book" w:cs="Calibri"/>
          <w:sz w:val="22"/>
          <w:szCs w:val="22"/>
        </w:rPr>
      </w:pPr>
    </w:p>
    <w:p w14:paraId="56D85618" w14:textId="77777777" w:rsidR="00A30E63" w:rsidRPr="00130E23" w:rsidRDefault="00A30E63" w:rsidP="00BB1365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Zestawienie przeszklonych ścianek działowych wraz z drzwiami. </w:t>
      </w:r>
    </w:p>
    <w:p w14:paraId="446BB3BE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1 - drzwi otwierane na zewnątrz z antabą nierdzewną wraz         z zamkiem o szerokości 110 cm, światło 90 cm, wysokość 246 cm. </w:t>
      </w:r>
    </w:p>
    <w:p w14:paraId="72DB5A16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2 - ścianka działowa o szerokości 527 cm i wysokości 245 cm składająca się z 5 witryn. </w:t>
      </w:r>
    </w:p>
    <w:p w14:paraId="641BE491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3 - ścianka działowa o szerokości 527 cm i wysokości 246 cm składająca się z 5 witryn. </w:t>
      </w:r>
    </w:p>
    <w:p w14:paraId="1D1C8225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right="-1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4 - ścianka działowa o szerokości 456 cm i wysokości 265 cm składająca się z 4 witryn oraz drzwi otwieranych na zewnątrz z antabą nierdzewną wraz z zamkiem o szerokości 110 cm, światło 90 cm, wysokość 265 cm.</w:t>
      </w:r>
    </w:p>
    <w:p w14:paraId="69B97565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right="-1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5 - ścianka działowa o szerokości 462 cm i wysokości 265 cm składająca się z 4 witryn oraz drzwi otwieranych na zewnątrz z antabą nierdzewną wraz z zamkiem o szerokości 110 cm, światło 90 cm, wysokość 265 cm.</w:t>
      </w:r>
    </w:p>
    <w:p w14:paraId="0AD98720" w14:textId="77777777" w:rsidR="00A30E63" w:rsidRPr="00130E23" w:rsidRDefault="00A30E63" w:rsidP="00BB1365">
      <w:pPr>
        <w:pStyle w:val="Akapitzlist"/>
        <w:numPr>
          <w:ilvl w:val="6"/>
          <w:numId w:val="34"/>
        </w:numPr>
        <w:tabs>
          <w:tab w:val="clear" w:pos="5040"/>
          <w:tab w:val="num" w:pos="284"/>
        </w:tabs>
        <w:suppressAutoHyphens/>
        <w:autoSpaceDN w:val="0"/>
        <w:spacing w:after="0" w:line="240" w:lineRule="auto"/>
        <w:ind w:left="284" w:right="-1" w:hanging="284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6 - ścianka działowa o szerokości 455 cm i wysokości 265 cm składająca się z 4 witryn oraz drzwi otwieranych na zewnątrz z antabą nierdzewną wraz z zamkiem o szerokości 110 cm, światło 90 cm, wysokość 265 cm.</w:t>
      </w:r>
    </w:p>
    <w:p w14:paraId="56218B86" w14:textId="77777777" w:rsidR="00A30E63" w:rsidRPr="00130E23" w:rsidRDefault="00A30E63" w:rsidP="00A30E63">
      <w:pPr>
        <w:pStyle w:val="Akapitzlist"/>
        <w:rPr>
          <w:rFonts w:ascii="Franklin Gothic Book" w:hAnsi="Franklin Gothic Book" w:cs="Calibri"/>
          <w:color w:val="000000"/>
        </w:rPr>
      </w:pPr>
    </w:p>
    <w:p w14:paraId="5FA8590E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ind w:left="142"/>
        <w:contextualSpacing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bookmarkStart w:id="15" w:name="_Toc55188408"/>
      <w:bookmarkStart w:id="16" w:name="_Toc55193614"/>
      <w:bookmarkStart w:id="17" w:name="_Toc55193877"/>
      <w:bookmarkStart w:id="18" w:name="_Toc55194139"/>
      <w:bookmarkStart w:id="19" w:name="_Toc55188409"/>
      <w:bookmarkStart w:id="20" w:name="_Toc55193615"/>
      <w:bookmarkStart w:id="21" w:name="_Toc55193878"/>
      <w:bookmarkStart w:id="22" w:name="_Toc55194140"/>
      <w:bookmarkStart w:id="23" w:name="_Toc55188533"/>
      <w:bookmarkStart w:id="24" w:name="_Toc55193739"/>
      <w:bookmarkStart w:id="25" w:name="_Toc55194002"/>
      <w:bookmarkStart w:id="26" w:name="_Toc55194264"/>
      <w:bookmarkStart w:id="27" w:name="_Toc55188534"/>
      <w:bookmarkStart w:id="28" w:name="_Toc55193740"/>
      <w:bookmarkStart w:id="29" w:name="_Toc55194003"/>
      <w:bookmarkStart w:id="30" w:name="_Toc55194265"/>
      <w:bookmarkStart w:id="31" w:name="_Toc55188538"/>
      <w:bookmarkStart w:id="32" w:name="_Toc55193744"/>
      <w:bookmarkStart w:id="33" w:name="_Toc55194007"/>
      <w:bookmarkStart w:id="34" w:name="_Toc55194269"/>
      <w:bookmarkStart w:id="35" w:name="_Toc5519400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30E23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ORGANIZACJA ZAMÓWIENIA:</w:t>
      </w:r>
    </w:p>
    <w:p w14:paraId="586D4A65" w14:textId="688CA51B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="001E37C0" w:rsidRPr="00130E23">
          <w:rPr>
            <w:rStyle w:val="Hipercze"/>
            <w:rFonts w:ascii="Franklin Gothic Book" w:eastAsia="Calibri" w:hAnsi="Franklin Gothic Book"/>
            <w:sz w:val="22"/>
            <w:szCs w:val="22"/>
          </w:rPr>
          <w:t>https://www.enea.pl/pl/grupaenea/o-grupie/spolki-grupy-enea/polaniec/zamowienia/dokumenty-dla-wykonawcow-i-dostawco</w:t>
        </w:r>
        <w:r w:rsidR="001E37C0" w:rsidRPr="00130E23">
          <w:rPr>
            <w:rStyle w:val="Hipercze"/>
            <w:rFonts w:ascii="Franklin Gothic Book" w:eastAsia="Calibri" w:hAnsi="Franklin Gothic Book" w:cs="Calibri"/>
            <w:sz w:val="22"/>
            <w:szCs w:val="22"/>
          </w:rPr>
          <w:t>w</w:t>
        </w:r>
      </w:hyperlink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. Warunkiem dopuszczenia do wykonania prac jest opracowanie szczegółowych instrukcji bezpiecznego wykonania prac przez Wykonawcę.</w:t>
      </w:r>
    </w:p>
    <w:p w14:paraId="73CBFC80" w14:textId="77777777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1AE2212" w14:textId="77777777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Wykonawca jest zobowiązany do przestrzegania zasad i zobowiązań zawartych w IOBP. </w:t>
      </w:r>
    </w:p>
    <w:p w14:paraId="505DE52E" w14:textId="77777777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Wykonawca jest zobowiązany do zapewnienia zasobów ludzkich i narzędziowych. </w:t>
      </w:r>
    </w:p>
    <w:p w14:paraId="3D2DEAFB" w14:textId="77777777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Wykonawca będzie uczestniczył w spotkaniach koniecznych do realizacji, koordynacji i współpracy.</w:t>
      </w:r>
    </w:p>
    <w:p w14:paraId="259C6DC9" w14:textId="77777777" w:rsidR="00A30E63" w:rsidRPr="00130E23" w:rsidRDefault="00A30E63" w:rsidP="00BB1365">
      <w:pPr>
        <w:numPr>
          <w:ilvl w:val="0"/>
          <w:numId w:val="28"/>
        </w:num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Do obowiązków Wykonawcy należy w szczególności:</w:t>
      </w:r>
    </w:p>
    <w:p w14:paraId="7D2C803F" w14:textId="73A511D8" w:rsidR="00A30E63" w:rsidRPr="00130E23" w:rsidRDefault="00A30E63" w:rsidP="00BB1365">
      <w:pPr>
        <w:numPr>
          <w:ilvl w:val="1"/>
          <w:numId w:val="28"/>
        </w:num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Skierowanie do wykonywania prac na terenie Enea </w:t>
      </w:r>
      <w:r w:rsidR="00D42392">
        <w:rPr>
          <w:rFonts w:ascii="Franklin Gothic Book" w:hAnsi="Franklin Gothic Book" w:cs="Calibri"/>
          <w:color w:val="000000"/>
          <w:sz w:val="22"/>
          <w:szCs w:val="22"/>
        </w:rPr>
        <w:t xml:space="preserve">Elektrownia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Połaniec S.A. pracowników o wymaganych kwalifikacjach zawodowych, spełniających wymagania określone w aktualnej instrukcji organizacji bezpiecznej pracy obowiązującej u Zamawiającego. </w:t>
      </w:r>
    </w:p>
    <w:p w14:paraId="2F40F4FD" w14:textId="77777777" w:rsidR="00A30E63" w:rsidRPr="00130E23" w:rsidRDefault="00A30E63" w:rsidP="00A30E63">
      <w:pPr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6A034A60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ind w:left="142"/>
        <w:contextualSpacing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b/>
          <w:bCs/>
          <w:color w:val="000000"/>
          <w:sz w:val="22"/>
          <w:szCs w:val="22"/>
        </w:rPr>
        <w:lastRenderedPageBreak/>
        <w:t>RAPORTY I ODBIORY</w:t>
      </w:r>
    </w:p>
    <w:p w14:paraId="1B49351F" w14:textId="77777777" w:rsidR="00A30E63" w:rsidRPr="00130E23" w:rsidRDefault="00A30E63" w:rsidP="00BB1365">
      <w:pPr>
        <w:numPr>
          <w:ilvl w:val="0"/>
          <w:numId w:val="30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Dokumentacja wymagana przez Zamawiającego: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A30E63" w:rsidRPr="00130E23" w14:paraId="493B264D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2879D7B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172DF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079CD" w14:textId="77777777" w:rsidR="00A30E63" w:rsidRPr="00130E23" w:rsidRDefault="00A30E63" w:rsidP="006E3BBC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Wymagana</w:t>
            </w:r>
          </w:p>
          <w:p w14:paraId="6A9D8E6D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[x]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6DED73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Dokument źródłowy:</w:t>
            </w:r>
          </w:p>
        </w:tc>
      </w:tr>
      <w:tr w:rsidR="00A30E63" w:rsidRPr="00130E23" w14:paraId="4C6F4D79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D39236C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410E311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E3CE54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30E63" w:rsidRPr="00130E23" w14:paraId="49D525CE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4FBF671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12A44F0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376A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430B480C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D7BF5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A30E63" w:rsidRPr="00130E23" w14:paraId="04A615D2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1183392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7F1272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39845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35258EB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E1FCA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A30E63" w:rsidRPr="00130E23" w14:paraId="10AD3E4B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29FBEAD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62E52F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F4378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74CC351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1EE111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A30E63" w:rsidRPr="00130E23" w14:paraId="357B71A7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13B730C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B98F37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8147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F6BB48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A30E63" w:rsidRPr="00130E23" w14:paraId="6F4601B6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BC3EBDB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3C28BF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3E859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258AAE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A30E63" w:rsidRPr="00130E23" w14:paraId="734754BB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BBC8E6A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B0568B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4EAD5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E1F381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5C21BE37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28A84F8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1BDB75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F0EA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A17C12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393DC7B8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58B319A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7FAB0D2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33E5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43F9963B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053E8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A30E63" w:rsidRPr="00130E23" w14:paraId="7FA78575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223BA88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B7C154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0B01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F171C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2E65578D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8B7DE5A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D9FE7C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4A21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CABA99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61FFC170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0DC7925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202768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485A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D7C726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Dokument związany nr 15 do IOBP</w:t>
            </w:r>
          </w:p>
        </w:tc>
      </w:tr>
      <w:tr w:rsidR="00A30E63" w:rsidRPr="00130E23" w14:paraId="38F0E13D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BACCE37" w14:textId="77777777" w:rsidR="00A30E63" w:rsidRPr="00130E23" w:rsidRDefault="00A30E63" w:rsidP="006E3BB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6FD65F" w14:textId="77777777" w:rsidR="00A30E63" w:rsidRPr="00130E23" w:rsidRDefault="00A30E63" w:rsidP="006E3BBC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FAB71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E0D8FA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3D5810B4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BFDA2A7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C558AB5" w14:textId="77777777" w:rsidR="00A30E63" w:rsidRPr="00130E23" w:rsidRDefault="00A30E63" w:rsidP="006E3BBC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B6F169" w14:textId="77777777" w:rsidR="00A30E63" w:rsidRPr="00130E23" w:rsidRDefault="00A30E63" w:rsidP="006E3BBC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30E63" w:rsidRPr="00130E23" w14:paraId="11BEECE5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6858EC5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C32368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2591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91DC5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01D54FA6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492C742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F32669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5788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BD28DB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48C565E3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F5D50F8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F826BD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Dokumentacja fotograficzna</w:t>
            </w:r>
          </w:p>
          <w:p w14:paraId="6FF3201C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( stan zastany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3D140" w14:textId="77777777" w:rsidR="00A30E63" w:rsidRPr="00130E23" w:rsidDel="001C5765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1F607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11019BE9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7E2A46F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CB108A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Uzgodnienia zmiany zakresu prac </w:t>
            </w:r>
          </w:p>
          <w:p w14:paraId="05464C49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( uzgodniony przez strony i zatwierdzony)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9514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E0ED6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5A4D271E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5C6F24B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49E703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Zmiany harmonogramu realizacji prac </w:t>
            </w:r>
          </w:p>
          <w:p w14:paraId="7A3027AB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( uzgodniony przez strony i zatwierdzony)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EB333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DD6A8B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0DA59701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CE294D2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741DD8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9D45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43E498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7DA99C60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49EB78A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F3E91E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328BF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27F032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08098506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EE11691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2BB714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B649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EEC50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2F616D98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040E4BC" w14:textId="77777777" w:rsidR="00A30E63" w:rsidRPr="00130E23" w:rsidRDefault="00A30E63" w:rsidP="00A30E63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93EAEC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8257E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B330B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6E1EEAA3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7B63D22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55414D3" w14:textId="77777777" w:rsidR="00A30E63" w:rsidRPr="00130E23" w:rsidRDefault="00A30E63" w:rsidP="006E3BBC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AFA376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A30E63" w:rsidRPr="00130E23" w14:paraId="36D26D2A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331C6A53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27B669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DC630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F91CCA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43FBE4E5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1B2C0CB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9B121A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22791" w14:textId="77777777" w:rsidR="00A30E63" w:rsidRPr="00130E23" w:rsidRDefault="00A30E63" w:rsidP="006E3BB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84C16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64AD95E7" w14:textId="77777777" w:rsidTr="006E3BBC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14:paraId="3188F2EE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DC6C6D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874E1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E8A923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25113DD8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25CB839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A1465D4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3716D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731C4B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3E9903ED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17E3DB8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1282CE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0CCD5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2F09D6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1191D076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F3862E2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364309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655F6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0C7FDC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1FBF4F9D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1F6FD2D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5B5FF5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D0978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E0F90E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5C58D835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95DFABD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68E56F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6C16E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A782FC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3E76EFA1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76B6137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7D4D67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F3AC3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4E3C9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A30E63" w:rsidRPr="00130E23" w14:paraId="6F2445E0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3D3C2AF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E0B38E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50B5A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69A16172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A30E63" w:rsidRPr="00130E23" w14:paraId="20240B2F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D999F0E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77BF83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B0638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062A4EF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A30E63" w:rsidRPr="00130E23" w14:paraId="25B28825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1CDDF6B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00E170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Protokół odbioru końcowego</w:t>
            </w:r>
          </w:p>
          <w:p w14:paraId="26D5702A" w14:textId="77777777" w:rsidR="00A30E63" w:rsidRPr="00130E23" w:rsidRDefault="00A30E63" w:rsidP="006E3BBC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 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CB314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64AEEC77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A30E63" w:rsidRPr="00130E23" w14:paraId="5D63B45E" w14:textId="77777777" w:rsidTr="006E3BB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D1DB108" w14:textId="77777777" w:rsidR="00A30E63" w:rsidRPr="00130E23" w:rsidRDefault="00A30E63" w:rsidP="00A30E63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1D6596" w14:textId="77777777" w:rsidR="00A30E63" w:rsidRPr="00130E23" w:rsidRDefault="00A30E63" w:rsidP="006E3BBC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EF1A1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7186190" w14:textId="77777777" w:rsidR="00A30E63" w:rsidRPr="00130E23" w:rsidRDefault="00A30E63" w:rsidP="006E3BBC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</w:tbl>
    <w:p w14:paraId="550B58EF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ind w:left="142"/>
        <w:contextualSpacing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REGULACJE PRAWNE,PRZEPISY I NORMY</w:t>
      </w:r>
    </w:p>
    <w:p w14:paraId="2F5F9A0C" w14:textId="77777777" w:rsidR="00A30E63" w:rsidRPr="00130E23" w:rsidRDefault="00A30E63" w:rsidP="00BB1365">
      <w:pPr>
        <w:numPr>
          <w:ilvl w:val="0"/>
          <w:numId w:val="31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01A5944E" w14:textId="77777777" w:rsidR="00A30E63" w:rsidRPr="00130E23" w:rsidRDefault="00A30E63" w:rsidP="00BB1365">
      <w:pPr>
        <w:numPr>
          <w:ilvl w:val="0"/>
          <w:numId w:val="31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Wykonawca ponosi koszty dokumentów, które należy zapewnić dla uzyskania zgodności z regulacjami prawnymi, normami i przepisami (łącznie z przepisami BHP).</w:t>
      </w:r>
    </w:p>
    <w:p w14:paraId="483734ED" w14:textId="77777777" w:rsidR="00A30E63" w:rsidRPr="00130E23" w:rsidRDefault="00A30E63" w:rsidP="00BB1365">
      <w:pPr>
        <w:numPr>
          <w:ilvl w:val="0"/>
          <w:numId w:val="31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Obok wymagań technicznych, należy przestrzegać regulacji prawnych, przepisów i norm, które wynikają z ostatnich wydań dzienników ustaw i dzienników urzędowych.</w:t>
      </w:r>
    </w:p>
    <w:p w14:paraId="08F6319B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ind w:left="142"/>
        <w:contextualSpacing/>
        <w:rPr>
          <w:rFonts w:ascii="Franklin Gothic Book" w:hAnsi="Franklin Gothic Book" w:cs="Calibri"/>
          <w:b/>
          <w:bCs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WIZJA LOKALNA</w:t>
      </w:r>
    </w:p>
    <w:p w14:paraId="4394BA5B" w14:textId="291B6C2A" w:rsidR="001E37C0" w:rsidRPr="00130E23" w:rsidRDefault="00A30E63" w:rsidP="00BB1365">
      <w:pPr>
        <w:numPr>
          <w:ilvl w:val="0"/>
          <w:numId w:val="32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Zamawiający dopuszcza </w:t>
      </w:r>
      <w:r w:rsidR="009F5AFE" w:rsidRPr="00130E23">
        <w:rPr>
          <w:rFonts w:ascii="Franklin Gothic Book" w:hAnsi="Franklin Gothic Book" w:cs="Calibri"/>
          <w:color w:val="000000"/>
          <w:sz w:val="22"/>
          <w:szCs w:val="22"/>
        </w:rPr>
        <w:t>przeprowadzenie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wizji lokalnej w miejscu planowanych prac terminie uzgodnionym z przedstawicielem Zamawiającego</w:t>
      </w:r>
      <w:r w:rsidR="001E37C0" w:rsidRPr="00130E23">
        <w:rPr>
          <w:rFonts w:ascii="Franklin Gothic Book" w:hAnsi="Franklin Gothic Book" w:cs="Calibri"/>
          <w:color w:val="000000"/>
          <w:sz w:val="22"/>
          <w:szCs w:val="22"/>
        </w:rPr>
        <w:t>:</w:t>
      </w:r>
    </w:p>
    <w:p w14:paraId="1C115A0E" w14:textId="77777777" w:rsidR="009F5AFE" w:rsidRPr="00130E23" w:rsidRDefault="009F5AFE" w:rsidP="001E37C0">
      <w:pPr>
        <w:spacing w:before="120" w:after="120" w:line="288" w:lineRule="auto"/>
        <w:ind w:left="36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Osoba kontaktowa w sprawie wizji lokalnej:</w:t>
      </w:r>
    </w:p>
    <w:p w14:paraId="67D9CD84" w14:textId="60B899E9" w:rsidR="00A30E63" w:rsidRPr="00D42392" w:rsidRDefault="00A30E63" w:rsidP="001E37C0">
      <w:pPr>
        <w:spacing w:before="120" w:after="120" w:line="288" w:lineRule="auto"/>
        <w:ind w:left="36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Dariusz Domagała</w:t>
      </w:r>
      <w:r w:rsidR="001E37C0" w:rsidRPr="00130E2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tel. </w:t>
      </w:r>
      <w:r w:rsidR="001E37C0" w:rsidRPr="00D42392">
        <w:rPr>
          <w:rFonts w:ascii="Franklin Gothic Book" w:hAnsi="Franklin Gothic Book" w:cs="Calibri"/>
          <w:color w:val="000000"/>
          <w:sz w:val="22"/>
          <w:szCs w:val="22"/>
        </w:rPr>
        <w:t xml:space="preserve">+ 48 </w:t>
      </w:r>
      <w:r w:rsidRPr="00D42392">
        <w:rPr>
          <w:rFonts w:ascii="Franklin Gothic Book" w:hAnsi="Franklin Gothic Book" w:cs="Calibri"/>
          <w:color w:val="000000"/>
          <w:sz w:val="22"/>
          <w:szCs w:val="22"/>
        </w:rPr>
        <w:t>15</w:t>
      </w:r>
      <w:r w:rsidR="001E37C0" w:rsidRPr="00D42392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D42392">
        <w:rPr>
          <w:rFonts w:ascii="Franklin Gothic Book" w:hAnsi="Franklin Gothic Book" w:cs="Calibri"/>
          <w:color w:val="000000"/>
          <w:sz w:val="22"/>
          <w:szCs w:val="22"/>
        </w:rPr>
        <w:t>865 61</w:t>
      </w:r>
      <w:r w:rsidR="001E37C0" w:rsidRPr="00D42392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D42392">
        <w:rPr>
          <w:rFonts w:ascii="Franklin Gothic Book" w:hAnsi="Franklin Gothic Book" w:cs="Calibri"/>
          <w:color w:val="000000"/>
          <w:sz w:val="22"/>
          <w:szCs w:val="22"/>
        </w:rPr>
        <w:t xml:space="preserve">58, e-mail: </w:t>
      </w:r>
      <w:hyperlink r:id="rId15" w:history="1">
        <w:r w:rsidR="001E37C0" w:rsidRPr="00D42392">
          <w:rPr>
            <w:rStyle w:val="Hipercze"/>
            <w:rFonts w:ascii="Franklin Gothic Book" w:hAnsi="Franklin Gothic Book" w:cs="Calibri"/>
            <w:sz w:val="22"/>
            <w:szCs w:val="22"/>
          </w:rPr>
          <w:t>domagala.dariusz@enea.pl</w:t>
        </w:r>
      </w:hyperlink>
      <w:r w:rsidRPr="00D42392">
        <w:rPr>
          <w:rFonts w:ascii="Franklin Gothic Book" w:hAnsi="Franklin Gothic Book" w:cs="Calibri"/>
          <w:color w:val="000000"/>
          <w:sz w:val="22"/>
          <w:szCs w:val="22"/>
        </w:rPr>
        <w:t xml:space="preserve">  </w:t>
      </w:r>
    </w:p>
    <w:p w14:paraId="29AE225D" w14:textId="06EFBC87" w:rsidR="00A30E63" w:rsidRPr="00130E23" w:rsidRDefault="00A30E63" w:rsidP="00BB1365">
      <w:pPr>
        <w:numPr>
          <w:ilvl w:val="0"/>
          <w:numId w:val="32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Wykonawcy zamierzający uczestniczyć w wizji lokalnej powinni:</w:t>
      </w:r>
    </w:p>
    <w:p w14:paraId="1869025C" w14:textId="759B66FA" w:rsidR="00A30E63" w:rsidRPr="00130E23" w:rsidRDefault="00A30E63" w:rsidP="00A30E63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lastRenderedPageBreak/>
        <w:t xml:space="preserve">- przybyć odpowiednio wcześniej w celu uzyskania przepustek i odbycia wstępnego szkolenia BHP (czas trwania około 2 godzin) umożliwiającego wejście na teren Enea </w:t>
      </w:r>
      <w:r w:rsidR="001E37C0"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Elektrownia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>Połaniec S.A.;</w:t>
      </w:r>
    </w:p>
    <w:p w14:paraId="0F8C3C39" w14:textId="77777777" w:rsidR="00A30E63" w:rsidRPr="00130E23" w:rsidRDefault="00A30E63" w:rsidP="00A30E63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14:paraId="11EEFE0C" w14:textId="77777777" w:rsidR="00A30E63" w:rsidRPr="00130E23" w:rsidRDefault="00A30E63" w:rsidP="00A30E63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- podać imiona i nazwiska przedstawicieli Wykonawcy (minimum dwa dni przed przyjazdem) biorących udział w wizji celem uzgodnienia wejścia na teren elektrowni,</w:t>
      </w:r>
    </w:p>
    <w:p w14:paraId="1894D3B3" w14:textId="77777777" w:rsidR="00A30E63" w:rsidRPr="00130E23" w:rsidRDefault="00A30E63" w:rsidP="00A30E63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- wypełnić formularze (Z-1_A/Dokument związany nr 4 do I/DB/B/20/2013) z </w:t>
      </w:r>
      <w:hyperlink r:id="rId16" w:history="1">
        <w:hyperlink r:id="rId17" w:history="1">
          <w:r w:rsidRPr="00130E23">
            <w:rPr>
              <w:rFonts w:ascii="Franklin Gothic Book" w:hAnsi="Franklin Gothic Book" w:cs="Calibri"/>
              <w:color w:val="000000"/>
              <w:sz w:val="22"/>
              <w:szCs w:val="22"/>
              <w:u w:val="single"/>
            </w:rPr>
            <w:t>Instrukcji</w:t>
          </w:r>
        </w:hyperlink>
        <w:r w:rsidRPr="00130E23">
          <w:rPr>
            <w:rFonts w:ascii="Franklin Gothic Book" w:hAnsi="Franklin Gothic Book" w:cs="Calibri"/>
            <w:color w:val="000000"/>
            <w:sz w:val="22"/>
            <w:szCs w:val="22"/>
            <w:u w:val="single"/>
          </w:rPr>
          <w:t xml:space="preserve"> Organizacji Bezpiecznej Pracy w Enea Połaniec S.A.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9_IOBP_Dokument związany nr 4) i przesłać je z minimum 2 dniowym wyprzedzeniem w celu ustalenia godziny szkolenia.</w:t>
      </w:r>
    </w:p>
    <w:p w14:paraId="208A3C7E" w14:textId="77777777" w:rsidR="00A30E63" w:rsidRPr="00130E23" w:rsidRDefault="00A30E63" w:rsidP="00BB1365">
      <w:pPr>
        <w:numPr>
          <w:ilvl w:val="0"/>
          <w:numId w:val="29"/>
        </w:numPr>
        <w:spacing w:after="200" w:line="360" w:lineRule="auto"/>
        <w:contextualSpacing/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  <w:t>ZAŁOŻENIA, WYMAGANIA ORAZ WARUNKI TECHNICZNE WYKONANIA ZAPLANOWANYCH PRAC</w:t>
      </w:r>
    </w:p>
    <w:p w14:paraId="723F65AB" w14:textId="61F14DDB" w:rsidR="00A30E63" w:rsidRPr="00130E23" w:rsidRDefault="00A30E63" w:rsidP="00BB1365">
      <w:pPr>
        <w:numPr>
          <w:ilvl w:val="0"/>
          <w:numId w:val="27"/>
        </w:numPr>
        <w:spacing w:before="240" w:after="120" w:line="276" w:lineRule="auto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Podczas wykonywania prac na terenie Enea Elektrownia Połaniec S.A., Wykonawcę obowiązują przepisy wewnętrzne Zamawiającego, a w tym instrukcja organizacji bezpiecznej pracy w Enea </w:t>
      </w:r>
      <w:r w:rsidR="00130E23"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Elektrownia </w:t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Połaniec S.A., instrukcja ochrony przeciwpożarowej, przepisy w zakresie ochrony środowiska naturalnego, a w tym instrukcja postępowania z odpadami wytworzonymi w Enea </w:t>
      </w:r>
      <w:r w:rsidR="00130E23"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Elektrownia </w:t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>Połaniec S.A. przez podmioty zewnętrzne, z którymi to dokumentami Wykonawca jest zobowiązany zapoznać się jeszcze przed złożeniem oferty:</w:t>
      </w:r>
    </w:p>
    <w:p w14:paraId="052C3E4C" w14:textId="77777777" w:rsidR="00A30E63" w:rsidRPr="00130E23" w:rsidRDefault="00A30E63" w:rsidP="00BB1365">
      <w:pPr>
        <w:numPr>
          <w:ilvl w:val="0"/>
          <w:numId w:val="27"/>
        </w:numPr>
        <w:spacing w:before="120" w:line="276" w:lineRule="auto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ja-JP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ja-JP"/>
        </w:rPr>
        <w:t>Dokumenty zamieszczone są na stronie internetowej:</w:t>
      </w:r>
    </w:p>
    <w:p w14:paraId="0D5E8FC0" w14:textId="3D1CFF69" w:rsidR="00A30E63" w:rsidRPr="00130E23" w:rsidRDefault="00B6749C" w:rsidP="00A30E63">
      <w:pPr>
        <w:spacing w:after="120" w:line="276" w:lineRule="auto"/>
        <w:ind w:left="360"/>
        <w:jc w:val="both"/>
        <w:rPr>
          <w:rFonts w:ascii="Franklin Gothic Book" w:eastAsia="Calibri" w:hAnsi="Franklin Gothic Book" w:cs="Calibri"/>
          <w:color w:val="000000"/>
          <w:sz w:val="22"/>
          <w:szCs w:val="22"/>
          <w:u w:val="single"/>
          <w:lang w:eastAsia="ja-JP"/>
        </w:rPr>
      </w:pPr>
      <w:hyperlink r:id="rId18" w:history="1">
        <w:r w:rsidR="001E37C0" w:rsidRPr="00130E23">
          <w:rPr>
            <w:rStyle w:val="Hipercze"/>
            <w:rFonts w:ascii="Franklin Gothic Book" w:eastAsia="Calibri" w:hAnsi="Franklin Gothic Book" w:cs="Calibri"/>
            <w:sz w:val="22"/>
            <w:szCs w:val="22"/>
            <w:lang w:eastAsia="ja-JP"/>
          </w:rPr>
          <w:t>https://www.enea.pl/pl/grupaenea/o-grupie/spolki-grupy-enea/polaniec/zamowienia/dokumenty-dla-wykonawcow-i-dostawcow</w:t>
        </w:r>
      </w:hyperlink>
      <w:r w:rsidR="001E37C0" w:rsidRPr="00130E23">
        <w:rPr>
          <w:rFonts w:ascii="Franklin Gothic Book" w:eastAsia="Calibri" w:hAnsi="Franklin Gothic Book" w:cs="Calibri"/>
          <w:color w:val="000000"/>
          <w:sz w:val="22"/>
          <w:szCs w:val="22"/>
          <w:u w:val="single"/>
          <w:lang w:eastAsia="ja-JP"/>
        </w:rPr>
        <w:t xml:space="preserve"> </w:t>
      </w:r>
      <w:r w:rsidR="00A30E63"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ja-JP"/>
        </w:rPr>
        <w:t xml:space="preserve">  </w:t>
      </w:r>
    </w:p>
    <w:p w14:paraId="7FBD7DAE" w14:textId="0366013D" w:rsidR="00A30E63" w:rsidRPr="00130E23" w:rsidRDefault="00A30E63" w:rsidP="00BB1365">
      <w:pPr>
        <w:numPr>
          <w:ilvl w:val="0"/>
          <w:numId w:val="27"/>
        </w:numPr>
        <w:spacing w:before="120" w:after="120" w:line="276" w:lineRule="auto"/>
        <w:jc w:val="both"/>
        <w:rPr>
          <w:rFonts w:ascii="Franklin Gothic Book" w:eastAsia="Calibri" w:hAnsi="Franklin Gothic Book" w:cs="Calibri"/>
          <w:color w:val="000000"/>
          <w:sz w:val="22"/>
          <w:szCs w:val="22"/>
          <w:u w:val="single"/>
          <w:lang w:eastAsia="ja-JP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>Dostarczenie wymaganych instrukcją organizacji bezpiecznej pracy w Elektrowni Połaniec, dokumentów Z-1, Z-2, Z-8 przed rozpoczęciem prac eksploatacyjnych na obiektach w Enea Elektrownia Połaniec S.A., w wymaganych terminach, jest obowiązkiem Wykonawcy.</w:t>
      </w:r>
    </w:p>
    <w:p w14:paraId="238B809C" w14:textId="0144B077" w:rsidR="00A30E63" w:rsidRPr="00130E23" w:rsidRDefault="00A30E63" w:rsidP="00BB1365">
      <w:pPr>
        <w:numPr>
          <w:ilvl w:val="0"/>
          <w:numId w:val="27"/>
        </w:numPr>
        <w:spacing w:before="120" w:after="120" w:line="276" w:lineRule="auto"/>
        <w:jc w:val="both"/>
        <w:rPr>
          <w:rFonts w:ascii="Franklin Gothic Book" w:eastAsia="Calibri" w:hAnsi="Franklin Gothic Book" w:cs="Calibri"/>
          <w:color w:val="000000"/>
          <w:sz w:val="22"/>
          <w:szCs w:val="22"/>
          <w:u w:val="single"/>
          <w:lang w:eastAsia="ja-JP"/>
        </w:rPr>
      </w:pP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Zgodnie z pkt. 3 dokumentu związanego nr 4 do I/DB/B/20/2013 z Instrukcji Organizacji Bezpiecznej Pracy w Enea </w:t>
      </w:r>
      <w:r w:rsidR="00130E23"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 xml:space="preserve">Elektrownia </w:t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  <w:t>Połaniec S.A. osoby skierowane przez Wykonawców do realizacji prac przed jej rozpoczęciem zobowiązane są do odbycia szkolenia wstępnego.</w:t>
      </w:r>
    </w:p>
    <w:p w14:paraId="0BE77545" w14:textId="77777777" w:rsidR="00A30E63" w:rsidRPr="00130E23" w:rsidRDefault="00A30E63" w:rsidP="00A30E63">
      <w:pPr>
        <w:spacing w:after="200" w:line="360" w:lineRule="auto"/>
        <w:ind w:left="426"/>
        <w:contextualSpacing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</w:p>
    <w:p w14:paraId="498A9A3A" w14:textId="193DB192" w:rsidR="00A30E63" w:rsidRPr="00130E23" w:rsidRDefault="00A30E63" w:rsidP="00BB1365">
      <w:pPr>
        <w:numPr>
          <w:ilvl w:val="0"/>
          <w:numId w:val="29"/>
        </w:numPr>
        <w:spacing w:after="200" w:line="360" w:lineRule="auto"/>
        <w:contextualSpacing/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  <w:t xml:space="preserve">Dokumenty właściwe dla ENEA </w:t>
      </w:r>
      <w:r w:rsidR="001E37C0" w:rsidRPr="00130E23"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  <w:t xml:space="preserve">ELEKTROWNIA </w:t>
      </w:r>
      <w:r w:rsidRPr="00130E23">
        <w:rPr>
          <w:rFonts w:ascii="Franklin Gothic Book" w:eastAsia="Calibri" w:hAnsi="Franklin Gothic Book" w:cs="Calibri"/>
          <w:b/>
          <w:bCs/>
          <w:color w:val="000000"/>
          <w:sz w:val="22"/>
          <w:szCs w:val="22"/>
          <w:lang w:eastAsia="en-US"/>
        </w:rPr>
        <w:t>POŁANIEC S.A.</w:t>
      </w:r>
    </w:p>
    <w:p w14:paraId="654B8BD1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Ogólne Warunki Zakupu Towarów</w:t>
      </w:r>
    </w:p>
    <w:p w14:paraId="1E3FCE95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Ogólne Warunki Zakupu Usług</w:t>
      </w:r>
    </w:p>
    <w:p w14:paraId="10E4F50F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Ochrony Przeciwpożarowej</w:t>
      </w:r>
    </w:p>
    <w:p w14:paraId="3A9A0C81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Organizacji Bezpiecznej Pracy</w:t>
      </w:r>
    </w:p>
    <w:p w14:paraId="42DE725A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Instrukcja Postepowania w Razie Wypadków i Nagłych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Zachorowań</w:t>
      </w:r>
      <w:proofErr w:type="spellEnd"/>
    </w:p>
    <w:p w14:paraId="6AD5B717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Postępowania z Odpadami</w:t>
      </w:r>
    </w:p>
    <w:p w14:paraId="23DDE9BD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Instrukcja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Przepustkowa</w:t>
      </w:r>
      <w:proofErr w:type="spellEnd"/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dla Ruchu materiałowego</w:t>
      </w:r>
    </w:p>
    <w:p w14:paraId="135CBF38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Postępowania dla Ruchu Osobowego i Pojazdów</w:t>
      </w:r>
    </w:p>
    <w:p w14:paraId="68208CBA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w Sprawie Zakazu Palenia Tytoniu</w:t>
      </w:r>
    </w:p>
    <w:p w14:paraId="43C39D0D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Załącznik do Instrukcji Organizacji Bezpiecznej Pracy-dokument związany nr 4</w:t>
      </w:r>
    </w:p>
    <w:p w14:paraId="426CE1A0" w14:textId="77777777" w:rsidR="00A30E63" w:rsidRPr="00130E23" w:rsidRDefault="00A30E63" w:rsidP="00BB1365">
      <w:pPr>
        <w:numPr>
          <w:ilvl w:val="1"/>
          <w:numId w:val="38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adres dostarczania dokumentów zobowiązaniowych</w:t>
      </w:r>
    </w:p>
    <w:p w14:paraId="51AA379C" w14:textId="54C6FAAA" w:rsidR="000C69CB" w:rsidRPr="00130E23" w:rsidRDefault="00A30E63" w:rsidP="00A30E6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dostępne na stronie internetowej ENEA </w:t>
      </w:r>
      <w:r w:rsidR="001E37C0" w:rsidRPr="00130E23">
        <w:rPr>
          <w:rFonts w:ascii="Franklin Gothic Book" w:hAnsi="Franklin Gothic Book" w:cs="Calibri"/>
          <w:color w:val="000000"/>
          <w:sz w:val="22"/>
          <w:szCs w:val="22"/>
        </w:rPr>
        <w:t>ELEKTROWNIA</w:t>
      </w:r>
      <w:r w:rsidR="001E37C0" w:rsidRPr="00130E23">
        <w:rPr>
          <w:rFonts w:ascii="Franklin Gothic Book" w:hAnsi="Franklin Gothic Book" w:cs="Calibri"/>
          <w:color w:val="000000"/>
          <w:sz w:val="22"/>
          <w:szCs w:val="22"/>
          <w:u w:val="single"/>
        </w:rPr>
        <w:t xml:space="preserve">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POŁANIEC S.A.: </w:t>
      </w:r>
      <w:hyperlink r:id="rId19" w:history="1">
        <w:r w:rsidR="001E37C0" w:rsidRPr="00130E23">
          <w:rPr>
            <w:rStyle w:val="Hipercze"/>
            <w:rFonts w:ascii="Franklin Gothic Book" w:eastAsia="Calibri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0E2E23" w:rsidRPr="00130E23">
        <w:rPr>
          <w:rFonts w:ascii="Franklin Gothic Book" w:eastAsia="Calibri" w:hAnsi="Franklin Gothic Book" w:cs="Arial"/>
          <w:color w:val="000000"/>
          <w:sz w:val="22"/>
          <w:szCs w:val="22"/>
        </w:rPr>
        <w:t>.</w:t>
      </w:r>
    </w:p>
    <w:p w14:paraId="6256D31A" w14:textId="77777777" w:rsidR="00826915" w:rsidRDefault="00826915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4B4CE8A4" w14:textId="4D87806E" w:rsidR="00AC501C" w:rsidRPr="00130E23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6085C7EC" w14:textId="77777777" w:rsidR="00AC501C" w:rsidRPr="00130E2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07539B9A" w14:textId="539508B0" w:rsidR="00AC501C" w:rsidRPr="00130E2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130E23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6857C0C5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098B4433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EC40AF4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1E515DA" w14:textId="249BD2A0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14:paraId="4C83EC30" w14:textId="08EC0F1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14:paraId="7C08DCC8" w14:textId="7539A058" w:rsidR="00AC501C" w:rsidRPr="00130E23" w:rsidRDefault="00610572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14:paraId="7B0AD259" w14:textId="27C961C3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14:paraId="69349D89" w14:textId="73B848DC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14:paraId="228C7EB1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02E511B0" w14:textId="51A0651F" w:rsidR="00AC501C" w:rsidRPr="00130E2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0F1F36" w:rsidRPr="00130E23">
        <w:rPr>
          <w:rFonts w:ascii="Franklin Gothic Book" w:hAnsi="Franklin Gothic Book" w:cs="Tahoma"/>
          <w:b/>
          <w:sz w:val="22"/>
          <w:szCs w:val="22"/>
        </w:rPr>
        <w:t>Wykonanie podziału pomieszczeń na II p. w budynku F-12 w Enea Elektrownia Połaniec S.A.</w:t>
      </w:r>
      <w:r w:rsidRPr="00130E23">
        <w:rPr>
          <w:rFonts w:ascii="Franklin Gothic Book" w:hAnsi="Franklin Gothic Book"/>
          <w:sz w:val="22"/>
          <w:szCs w:val="22"/>
        </w:rPr>
        <w:t>”.</w:t>
      </w:r>
    </w:p>
    <w:p w14:paraId="58AD26FD" w14:textId="430416F9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05BDA9F4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582DBAA6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6D5E574E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130E23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574845D8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38D1C00A" w14:textId="61C10ED5" w:rsidR="00FB4579" w:rsidRPr="00130E23" w:rsidRDefault="00FB4579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0E6E2E69" w14:textId="77777777" w:rsidR="00AC501C" w:rsidRPr="00130E23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33F71FC7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2EC3A71E" w14:textId="77777777" w:rsidR="00B1407E" w:rsidRPr="00130E23" w:rsidRDefault="00B1407E" w:rsidP="00B1407E">
      <w:pPr>
        <w:pStyle w:val="Tekstpodstawowywcity"/>
        <w:numPr>
          <w:ilvl w:val="1"/>
          <w:numId w:val="1"/>
        </w:numPr>
        <w:spacing w:before="0" w:after="0" w:line="320" w:lineRule="atLeast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Listę wymaganych właściwych kwalifikacji oraz uprawnień związanych z całym zakresem przedmiotu zamówienia.</w:t>
      </w:r>
    </w:p>
    <w:p w14:paraId="41D4B05B" w14:textId="77777777" w:rsidR="00B1407E" w:rsidRPr="00130E23" w:rsidRDefault="00B1407E" w:rsidP="002117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wymagane).</w:t>
      </w:r>
    </w:p>
    <w:p w14:paraId="2A8AE086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2CD4363E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130E2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6431BFE3" w14:textId="6411773C" w:rsidR="00AC501C" w:rsidRPr="007B468A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</w:t>
      </w:r>
      <w:r w:rsidR="007B468A" w:rsidRPr="007B468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4</w:t>
      </w:r>
      <w:r w:rsidR="00B24046" w:rsidRPr="007B468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</w:t>
      </w:r>
      <w:r w:rsidR="00821D69" w:rsidRPr="007B468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000</w:t>
      </w:r>
      <w:r w:rsidRPr="007B468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netto rocznie. </w:t>
      </w:r>
    </w:p>
    <w:p w14:paraId="639B5FB9" w14:textId="77163656" w:rsidR="00AC501C" w:rsidRPr="00130E23" w:rsidRDefault="00B24046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/>
          <w:sz w:val="22"/>
          <w:szCs w:val="22"/>
        </w:rPr>
        <w:t xml:space="preserve">Referencje potwierdzające posiadanie przez oferenta doświadczenia w zakresie wykonywania przeszklonych ścianek systemowych, poświadczone co najmniej 2 listami referencyjnymi, (które zawierają kwoty z umów) dla realizowanych usług o wartości łącznej nie niższej niż </w:t>
      </w:r>
      <w:r w:rsidR="00130E23">
        <w:rPr>
          <w:rFonts w:ascii="Franklin Gothic Book" w:eastAsia="Tahoma,Bold" w:hAnsi="Franklin Gothic Book" w:cs="Tahoma,Bold"/>
          <w:bCs/>
          <w:color w:val="000000"/>
          <w:sz w:val="22"/>
          <w:szCs w:val="22"/>
        </w:rPr>
        <w:br/>
      </w:r>
      <w:r w:rsidRPr="00130E23">
        <w:rPr>
          <w:rFonts w:ascii="Franklin Gothic Book" w:eastAsia="Tahoma,Bold" w:hAnsi="Franklin Gothic Book" w:cs="Tahoma,Bold"/>
          <w:bCs/>
          <w:color w:val="000000"/>
          <w:sz w:val="22"/>
          <w:szCs w:val="22"/>
        </w:rPr>
        <w:t>30 000 zł netto</w:t>
      </w:r>
      <w:r w:rsidR="00AC501C" w:rsidRPr="00130E23">
        <w:rPr>
          <w:rFonts w:ascii="Franklin Gothic Book" w:eastAsia="Tahoma,Bold" w:hAnsi="Franklin Gothic Book" w:cs="Arial"/>
          <w:bCs/>
          <w:sz w:val="22"/>
          <w:szCs w:val="22"/>
        </w:rPr>
        <w:t>.</w:t>
      </w:r>
    </w:p>
    <w:p w14:paraId="5AB42A80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CCF58BA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14:paraId="0D309131" w14:textId="69806C91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Wskazanie ewentualnych podwykonawców prac, z zakresem tych po</w:t>
      </w:r>
      <w:r w:rsidR="00766166" w:rsidRPr="00130E23">
        <w:rPr>
          <w:rFonts w:ascii="Franklin Gothic Book" w:hAnsi="Franklin Gothic Book" w:cs="Arial"/>
          <w:sz w:val="22"/>
          <w:szCs w:val="22"/>
        </w:rPr>
        <w:t>d</w:t>
      </w:r>
      <w:r w:rsidRPr="00130E23">
        <w:rPr>
          <w:rFonts w:ascii="Franklin Gothic Book" w:hAnsi="Franklin Gothic Book" w:cs="Arial"/>
          <w:sz w:val="22"/>
          <w:szCs w:val="22"/>
        </w:rPr>
        <w:t>zlecanych prac.</w:t>
      </w:r>
    </w:p>
    <w:p w14:paraId="1B3ECE3C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58DFE713" w14:textId="77777777" w:rsidR="00202512" w:rsidRPr="00130E23" w:rsidRDefault="00202512" w:rsidP="002025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</w:t>
      </w: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20B0B3EC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zapoznaliśmy się z 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Ogłoszeniem 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>i otrzymaliśmy wszelkie informacje konieczne do przygotowania oferty,</w:t>
      </w:r>
    </w:p>
    <w:p w14:paraId="35F32D6A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posiadamy uprawnienia niezbędne do wykonania przedmiotu zamówienia zgodnie z odpowiednimi przepisami prawa powszechnie obowiązującego, jeżeli nakładają one obowiązek posiadania takich uprawnień</w:t>
      </w:r>
      <w:bookmarkStart w:id="36" w:name="_GoBack"/>
      <w:bookmarkEnd w:id="36"/>
      <w:r w:rsidRPr="00130E23">
        <w:rPr>
          <w:rFonts w:ascii="Franklin Gothic Book" w:hAnsi="Franklin Gothic Book" w:cs="Arial"/>
          <w:sz w:val="22"/>
          <w:szCs w:val="22"/>
          <w:lang w:eastAsia="ja-JP"/>
        </w:rPr>
        <w:t>.</w:t>
      </w:r>
    </w:p>
    <w:p w14:paraId="4D221CB0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osoby wykonujące Usługę posiadają wymagane właściwe kwalifikacje oraz uprawnienia związane z realizacją całego zakresu przedmiotu zamówienia,  </w:t>
      </w:r>
    </w:p>
    <w:p w14:paraId="30B37C55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posiadamy niezbędną wiedzę i doświadczenie oraz dysponujemy potencjałem prawnym i merytorycznymi personelem zdolnym do wykonania zamówienia.</w:t>
      </w:r>
    </w:p>
    <w:p w14:paraId="70B58E09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oferta jest o kompletna pod względem dokumentacji koniecznej do zawarcia umowy,</w:t>
      </w:r>
    </w:p>
    <w:p w14:paraId="0016E237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spełniamy wszystkie wymagania Zamawiającego określone w specyfikacji,</w:t>
      </w:r>
    </w:p>
    <w:p w14:paraId="08F0FDAC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oferta obejmuje zakresem wszystkie dostawy niezbędne do wykonania przedmiotu zamówienia zgodnie z określonymi przez Zamawiającego wymogami oraz obowiązującymi przepisami prawa polskiego i europejskiego.</w:t>
      </w:r>
    </w:p>
    <w:p w14:paraId="204070FA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wykonamy zamówienie 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6749C">
        <w:rPr>
          <w:rFonts w:ascii="Franklin Gothic Book" w:hAnsi="Franklin Gothic Book" w:cs="Arial"/>
          <w:sz w:val="22"/>
          <w:szCs w:val="22"/>
          <w:lang w:eastAsia="ja-JP"/>
        </w:rPr>
      </w:r>
      <w:r w:rsidR="00B6749C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6749C">
        <w:rPr>
          <w:rFonts w:ascii="Franklin Gothic Book" w:hAnsi="Franklin Gothic Book" w:cs="Arial"/>
          <w:sz w:val="22"/>
          <w:szCs w:val="22"/>
          <w:lang w:eastAsia="ja-JP"/>
        </w:rPr>
      </w:r>
      <w:r w:rsidR="00B6749C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633ADE82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związani jesteśmy niniejszą ofertą przez okres co najmniej 90 dni od daty upływu terminu składania ofert.</w:t>
      </w:r>
    </w:p>
    <w:p w14:paraId="647717FC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nie zalegamy z podatkami oraz ze składkami na ubezpieczenie zdrowotne lub społeczne.</w:t>
      </w:r>
    </w:p>
    <w:p w14:paraId="47E01AED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znajdujemy się w sytuacji ekonomicznej i finansowej zapewniającej wykonanie zamówienia.</w:t>
      </w:r>
    </w:p>
    <w:p w14:paraId="7B75E404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nie posiadamy powiązań z Zamawiającym, które prowadzą lub mogłyby prowadzić do braku Niezależności lub Konfliktu Interesów w związku z realizacją przez reprezentowany przeze mnie (przez nas) podmiot przedmiotu zamówienia.</w:t>
      </w:r>
    </w:p>
    <w:p w14:paraId="74B95932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nie podlegamy wykluczeniu z postępowania.</w:t>
      </w:r>
    </w:p>
    <w:p w14:paraId="059FDB2A" w14:textId="2E6C0716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posiadamy ubezpieczenie od Odpowiedzialności Cywilnej w zakresie prowadzonej działalności związanej z przedmiotem zamówienia zgodnie z wymaganiami Zamawiającego Ważną polisę OC na kwotę nie niższą niż </w:t>
      </w:r>
      <w:r w:rsidR="006A2C56" w:rsidRPr="007B468A">
        <w:rPr>
          <w:rFonts w:ascii="Franklin Gothic Book" w:hAnsi="Franklin Gothic Book" w:cs="Arial"/>
          <w:sz w:val="22"/>
          <w:szCs w:val="22"/>
          <w:lang w:eastAsia="ja-JP"/>
        </w:rPr>
        <w:t>50</w:t>
      </w:r>
      <w:r w:rsidRPr="007B468A">
        <w:rPr>
          <w:rFonts w:ascii="Franklin Gothic Book" w:hAnsi="Franklin Gothic Book" w:cs="Arial"/>
          <w:sz w:val="22"/>
          <w:szCs w:val="22"/>
          <w:lang w:eastAsia="ja-JP"/>
        </w:rPr>
        <w:t xml:space="preserve"> 000 zł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 (poza polisami obowiązkowymi OC) lub oświadczamy, że oferent będzie posiadał taką polisę przez cały okres wykonania robót/świadczenia usług.</w:t>
      </w:r>
    </w:p>
    <w:p w14:paraId="60A78172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0E23">
        <w:rPr>
          <w:rFonts w:ascii="Franklin Gothic Book" w:hAnsi="Franklin Gothic Book" w:cstheme="minorHAnsi"/>
          <w:sz w:val="22"/>
          <w:szCs w:val="22"/>
          <w:lang w:eastAsia="ja-JP"/>
        </w:rPr>
        <w:t xml:space="preserve">akceptujemy projekt umowy i zobowiązujemy się do jej zawarcia w przypadku wyboru oferty w miejscu i terminie wyznaczonym przez zamawiającego. </w:t>
      </w:r>
    </w:p>
    <w:p w14:paraId="151DCC2E" w14:textId="77777777" w:rsidR="00202512" w:rsidRPr="00130E23" w:rsidRDefault="00202512" w:rsidP="00202512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0E23">
        <w:rPr>
          <w:rFonts w:ascii="Franklin Gothic Book" w:hAnsi="Franklin Gothic Book" w:cstheme="minorHAnsi"/>
          <w:sz w:val="22"/>
          <w:szCs w:val="22"/>
        </w:rPr>
        <w:t>wypełniliśmy obowiązek informacyjny przewidziany w art. 13 lub art. 14 RODO wobec osób fizycznych, od których dane osobowe bezpośrednio lub pośrednio pozyskał, którego wzór stanowi Załącznik nr  2 do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FORMULARZA OFERTY</w:t>
      </w:r>
      <w:r w:rsidRPr="00130E23">
        <w:rPr>
          <w:rFonts w:ascii="Franklin Gothic Book" w:hAnsi="Franklin Gothic Book" w:cstheme="minorHAnsi"/>
          <w:sz w:val="22"/>
          <w:szCs w:val="22"/>
        </w:rPr>
        <w:t>.</w:t>
      </w:r>
    </w:p>
    <w:p w14:paraId="39720E0E" w14:textId="11743884" w:rsidR="00607A66" w:rsidRPr="00130E23" w:rsidRDefault="00202512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uczestniczyliśmy w wizji lokalnej.</w:t>
      </w:r>
    </w:p>
    <w:p w14:paraId="6300D3A1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31C3A42D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397E2046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130E23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130E2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130E2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0E23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6A8F3AC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0A98E9F3" w14:textId="77777777" w:rsidR="00AC501C" w:rsidRPr="00130E2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753C84D" w14:textId="77777777" w:rsidR="00AC501C" w:rsidRPr="00130E23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0E23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B6749C">
        <w:rPr>
          <w:rFonts w:ascii="Franklin Gothic Book" w:hAnsi="Franklin Gothic Book" w:cs="Arial"/>
          <w:sz w:val="22"/>
          <w:szCs w:val="22"/>
        </w:rPr>
      </w:r>
      <w:r w:rsidR="00B6749C">
        <w:rPr>
          <w:rFonts w:ascii="Franklin Gothic Book" w:hAnsi="Franklin Gothic Book" w:cs="Arial"/>
          <w:sz w:val="22"/>
          <w:szCs w:val="22"/>
        </w:rPr>
        <w:fldChar w:fldCharType="separate"/>
      </w:r>
      <w:r w:rsidRPr="00130E23">
        <w:rPr>
          <w:rFonts w:ascii="Franklin Gothic Book" w:hAnsi="Franklin Gothic Book" w:cs="Arial"/>
          <w:sz w:val="22"/>
          <w:szCs w:val="22"/>
        </w:rPr>
        <w:fldChar w:fldCharType="end"/>
      </w:r>
      <w:r w:rsidRPr="00130E23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130E23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0E23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B6749C">
        <w:rPr>
          <w:rFonts w:ascii="Franklin Gothic Book" w:hAnsi="Franklin Gothic Book" w:cs="Arial"/>
          <w:bCs/>
          <w:sz w:val="22"/>
          <w:szCs w:val="22"/>
        </w:rPr>
      </w:r>
      <w:r w:rsidR="00B6749C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130E23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130E23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5437EE37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00BA8F52" w14:textId="77777777" w:rsidR="00AC501C" w:rsidRPr="00130E2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10190061" w14:textId="77777777" w:rsidR="00AC501C" w:rsidRPr="00130E23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A303693" w14:textId="77777777" w:rsidR="00AC501C" w:rsidRPr="00130E23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130E23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16AA6043" w14:textId="77777777" w:rsidR="00AC501C" w:rsidRPr="00130E2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5CAC433C" w14:textId="77777777" w:rsidR="00AC501C" w:rsidRPr="00130E23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79C3797" w14:textId="77777777" w:rsidR="00AC501C" w:rsidRPr="00130E23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130E2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1F0D7579" w14:textId="77777777" w:rsidR="00AC501C" w:rsidRPr="00130E23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130E23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62605FB9" w14:textId="77777777" w:rsidR="00AC501C" w:rsidRPr="00130E23" w:rsidRDefault="00AC501C" w:rsidP="00AC501C">
      <w:pPr>
        <w:rPr>
          <w:rFonts w:ascii="Franklin Gothic Book" w:hAnsi="Franklin Gothic Book"/>
          <w:sz w:val="22"/>
          <w:szCs w:val="22"/>
        </w:rPr>
      </w:pPr>
    </w:p>
    <w:p w14:paraId="5CE73E5E" w14:textId="77777777" w:rsidR="00307887" w:rsidRPr="00130E23" w:rsidRDefault="00307887">
      <w:pPr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130E23" w14:paraId="5DF5D636" w14:textId="77777777" w:rsidTr="00566147">
        <w:tc>
          <w:tcPr>
            <w:tcW w:w="9408" w:type="dxa"/>
          </w:tcPr>
          <w:p w14:paraId="4534A778" w14:textId="2E145400" w:rsidR="00AC501C" w:rsidRPr="00130E2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130E23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lastRenderedPageBreak/>
              <w:t>Załącznik nr 1 do Formularza Oferty</w:t>
            </w:r>
          </w:p>
          <w:p w14:paraId="10097CEA" w14:textId="77777777" w:rsidR="00AC501C" w:rsidRPr="00130E2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4DD79C07" w14:textId="77777777" w:rsidR="00297F36" w:rsidRPr="00130E2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638984F8" w14:textId="77777777" w:rsidR="00297F36" w:rsidRPr="00130E2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130E2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2DBF026D" w14:textId="77777777" w:rsidR="00297F36" w:rsidRPr="00130E2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853A7A8" w14:textId="03DB7B92" w:rsidR="008871EF" w:rsidRPr="00130E23" w:rsidRDefault="0041352C" w:rsidP="008871EF">
            <w:pPr>
              <w:spacing w:line="320" w:lineRule="atLeast"/>
              <w:ind w:left="3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130E2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="00297F36" w:rsidRPr="00130E2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a wykonanie przedmiotu postępowania przetargowego p.n.</w:t>
            </w:r>
            <w:r w:rsidRPr="00130E2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97F36" w:rsidRPr="00130E2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0F1F36" w:rsidRPr="00130E23">
              <w:rPr>
                <w:rFonts w:ascii="Franklin Gothic Book" w:hAnsi="Franklin Gothic Book" w:cs="Tahoma"/>
                <w:b/>
                <w:sz w:val="22"/>
                <w:szCs w:val="22"/>
              </w:rPr>
              <w:t>Wykonanie podziału pomieszczeń na II p. w budynku F-12</w:t>
            </w:r>
            <w:r w:rsidR="008871EF" w:rsidRPr="00130E23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  <w:r w:rsidR="000F1F36" w:rsidRPr="00130E23">
              <w:rPr>
                <w:rFonts w:ascii="Franklin Gothic Book" w:hAnsi="Franklin Gothic Book" w:cs="Tahoma"/>
                <w:b/>
                <w:sz w:val="22"/>
                <w:szCs w:val="22"/>
              </w:rPr>
              <w:t>w Enea Elektrownia Połaniec S.A.</w:t>
            </w:r>
            <w:r w:rsidR="00297F36" w:rsidRPr="00130E2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130E2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</w:t>
            </w:r>
            <w:r w:rsidR="008871EF" w:rsidRPr="00130E2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3035E1D3" w14:textId="185EA563" w:rsidR="00431D86" w:rsidRPr="00130E23" w:rsidRDefault="00431D86" w:rsidP="008871EF">
            <w:pPr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  <w:highlight w:val="yellow"/>
              </w:rPr>
            </w:pPr>
          </w:p>
          <w:p w14:paraId="7057F2A1" w14:textId="77777777" w:rsidR="008871EF" w:rsidRPr="00130E23" w:rsidRDefault="008871EF" w:rsidP="008871EF">
            <w:pPr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  <w:highlight w:val="yellow"/>
              </w:rPr>
            </w:pPr>
          </w:p>
          <w:p w14:paraId="7903FFAC" w14:textId="77777777" w:rsidR="008871EF" w:rsidRPr="00130E23" w:rsidRDefault="008871EF" w:rsidP="008871EF">
            <w:pPr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  <w:highlight w:val="yellow"/>
              </w:rPr>
            </w:pPr>
          </w:p>
          <w:p w14:paraId="29746CFC" w14:textId="77777777" w:rsidR="008871EF" w:rsidRPr="00130E23" w:rsidRDefault="008871EF" w:rsidP="008871EF">
            <w:pPr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  <w:highlight w:val="yellow"/>
              </w:rPr>
            </w:pPr>
          </w:p>
          <w:p w14:paraId="1C1FE29C" w14:textId="5740557B" w:rsidR="00B12783" w:rsidRPr="00130E23" w:rsidRDefault="00932E02" w:rsidP="00932E02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130E2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130E2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130E2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130E2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105B6A38" w14:textId="77777777" w:rsidR="00B12783" w:rsidRPr="00130E2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E06A5CF" w14:textId="77777777" w:rsidR="00B12783" w:rsidRPr="00130E2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0013CA46" w14:textId="77777777" w:rsidR="00B12783" w:rsidRPr="00130E2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2438B44" w14:textId="77777777" w:rsidR="00B12783" w:rsidRPr="00130E2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4C53A97A" w14:textId="77777777" w:rsidR="00297F36" w:rsidRPr="00130E2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099982B" w14:textId="77777777" w:rsidR="00297F36" w:rsidRPr="00130E2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5F6F8435" w14:textId="77777777" w:rsidR="00297F36" w:rsidRPr="00130E23" w:rsidRDefault="00297F36" w:rsidP="00297F36">
            <w:pPr>
              <w:spacing w:after="160" w:line="259" w:lineRule="auto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14:paraId="542FD63F" w14:textId="77777777" w:rsidR="00297F36" w:rsidRPr="00130E23" w:rsidRDefault="00297F36" w:rsidP="00297F36">
            <w:pPr>
              <w:spacing w:after="160" w:line="259" w:lineRule="auto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2C1FE08A" w14:textId="77777777" w:rsidR="00AC501C" w:rsidRPr="00130E23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952F85" w14:textId="77777777" w:rsidR="00AC501C" w:rsidRPr="00130E23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6025CC2F" w14:textId="77777777" w:rsidR="00113110" w:rsidRPr="00130E23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130E23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251712C0" w14:textId="77777777" w:rsidR="00113110" w:rsidRPr="00130E2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13703E7" w14:textId="77777777" w:rsidR="00113110" w:rsidRPr="00130E23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9D7894" w14:textId="77777777" w:rsidR="00113110" w:rsidRPr="00130E2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227A06E" w14:textId="77777777" w:rsidR="00113110" w:rsidRPr="00130E2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5427905" w14:textId="77777777" w:rsidR="00113110" w:rsidRPr="00130E23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29A595" w14:textId="77777777" w:rsidR="00113110" w:rsidRPr="00130E23" w:rsidRDefault="00113110" w:rsidP="0092350C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130E23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130E2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2C22D21" w14:textId="77777777" w:rsidR="00113110" w:rsidRPr="00130E2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E4A2953" w14:textId="77777777" w:rsidR="00113110" w:rsidRPr="00130E2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dla Kontrahenta/Wykonawcy</w:t>
      </w:r>
    </w:p>
    <w:p w14:paraId="6E2022ED" w14:textId="77777777" w:rsidR="00113110" w:rsidRPr="00130E2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61E8CCC4" w14:textId="77777777" w:rsidR="00113110" w:rsidRPr="00130E2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3B045FFB" w14:textId="77777777" w:rsidR="00113110" w:rsidRPr="00130E23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1E305CA" w14:textId="77777777" w:rsidR="00113110" w:rsidRPr="00130E23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6D61D58B" w14:textId="42F6357D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</w:t>
      </w:r>
      <w:r w:rsidR="00601BBC" w:rsidRPr="00130E23">
        <w:rPr>
          <w:rFonts w:ascii="Franklin Gothic Book" w:hAnsi="Franklin Gothic Book" w:cs="Arial"/>
        </w:rPr>
        <w:t xml:space="preserve">Enea Elektrownia Połaniec </w:t>
      </w:r>
      <w:r w:rsidRPr="00130E23">
        <w:rPr>
          <w:rFonts w:ascii="Franklin Gothic Book" w:hAnsi="Franklin Gothic Book" w:cs="Arial"/>
        </w:rPr>
        <w:t xml:space="preserve"> S.A.)  z siedzibą w Zawadzie 26, 28-230 Połaniec (dalej: Administrator).</w:t>
      </w:r>
    </w:p>
    <w:p w14:paraId="5D4A3A6B" w14:textId="77777777" w:rsidR="00113110" w:rsidRPr="00130E23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Dane kontaktowe:</w:t>
      </w:r>
    </w:p>
    <w:p w14:paraId="03AFFDB5" w14:textId="77777777" w:rsidR="00113110" w:rsidRPr="00130E23" w:rsidRDefault="00113110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Inspektor Ochrony Danych - e-mail: </w:t>
      </w:r>
      <w:hyperlink r:id="rId20" w:history="1">
        <w:r w:rsidRPr="00130E23">
          <w:rPr>
            <w:rStyle w:val="Hipercze"/>
            <w:rFonts w:ascii="Franklin Gothic Book" w:hAnsi="Franklin Gothic Book"/>
          </w:rPr>
          <w:t>eep.iod@enea.pl</w:t>
        </w:r>
      </w:hyperlink>
      <w:r w:rsidRPr="00130E23">
        <w:rPr>
          <w:rFonts w:ascii="Franklin Gothic Book" w:hAnsi="Franklin Gothic Book" w:cs="Arial"/>
        </w:rPr>
        <w:t xml:space="preserve">, </w:t>
      </w:r>
    </w:p>
    <w:p w14:paraId="11A4AC46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7571B0A6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2592CB7D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5F8A49CF" w14:textId="59F175BF" w:rsidR="009614D4" w:rsidRPr="00130E23" w:rsidRDefault="009614D4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Administrator pozyskał Pana/Pani dane osobowe bezpośrednio od Wykonawcy lub osoby oddelegowanej przez Wykonawcę.</w:t>
      </w:r>
    </w:p>
    <w:p w14:paraId="0B954591" w14:textId="20145DA0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130E23">
        <w:rPr>
          <w:rFonts w:ascii="Franklin Gothic Book" w:hAnsi="Franklin Gothic Book" w:cs="Arial"/>
        </w:rPr>
        <w:t xml:space="preserve"> oraz podmiotom z grupy kapitałowej ENEA.</w:t>
      </w:r>
      <w:r w:rsidRPr="00130E23">
        <w:rPr>
          <w:rFonts w:ascii="Franklin Gothic Book" w:hAnsi="Franklin Gothic Book" w:cs="Arial"/>
        </w:rPr>
        <w:t xml:space="preserve"> </w:t>
      </w:r>
    </w:p>
    <w:p w14:paraId="789A8644" w14:textId="732B3574" w:rsidR="00113110" w:rsidRPr="00130E2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</w:t>
      </w:r>
      <w:r w:rsidR="005B0DC7" w:rsidRPr="00130E23">
        <w:rPr>
          <w:rFonts w:ascii="Franklin Gothic Book" w:hAnsi="Franklin Gothic Book" w:cs="Arial"/>
        </w:rPr>
        <w:t>finansowo-</w:t>
      </w:r>
      <w:r w:rsidRPr="00130E23">
        <w:rPr>
          <w:rFonts w:ascii="Franklin Gothic Book" w:hAnsi="Franklin Gothic Book" w:cs="Arial"/>
        </w:rPr>
        <w:t xml:space="preserve">księgowe, transportowe, </w:t>
      </w:r>
      <w:r w:rsidR="005B0DC7" w:rsidRPr="00130E23">
        <w:rPr>
          <w:rFonts w:ascii="Franklin Gothic Book" w:hAnsi="Franklin Gothic Book" w:cs="Arial"/>
        </w:rPr>
        <w:t xml:space="preserve">prawne, </w:t>
      </w:r>
      <w:r w:rsidRPr="00130E23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14:paraId="5B1DE08D" w14:textId="77777777" w:rsidR="00113110" w:rsidRPr="00130E2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30E23">
        <w:rPr>
          <w:rFonts w:ascii="Franklin Gothic Book" w:hAnsi="Franklin Gothic Book" w:cs="Arial"/>
        </w:rPr>
        <w:lastRenderedPageBreak/>
        <w:t>ochrony prywatności i bezpieczeństwa Pana/Pani danych osobowych przetwarzanych przez nich w imieniu Administratora.</w:t>
      </w:r>
    </w:p>
    <w:p w14:paraId="243C792F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130E23">
        <w:rPr>
          <w:rFonts w:ascii="Franklin Gothic Book" w:hAnsi="Franklin Gothic Book" w:cs="Arial"/>
        </w:rPr>
        <w:t>anonimizacji</w:t>
      </w:r>
      <w:proofErr w:type="spellEnd"/>
      <w:r w:rsidRPr="00130E23">
        <w:rPr>
          <w:rFonts w:ascii="Franklin Gothic Book" w:hAnsi="Franklin Gothic Book" w:cs="Arial"/>
        </w:rPr>
        <w:t xml:space="preserve"> takich danych osobowych.</w:t>
      </w:r>
    </w:p>
    <w:p w14:paraId="3F01D27F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3F5247C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2E85746D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Przysługuje Panu/Pani prawo żądania: </w:t>
      </w:r>
    </w:p>
    <w:p w14:paraId="50D04919" w14:textId="79FCD37D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dostępu do treści swoich danych - w granicach art. 15 RODO</w:t>
      </w:r>
      <w:r w:rsidR="009614D4" w:rsidRPr="00130E23">
        <w:rPr>
          <w:rFonts w:ascii="Franklin Gothic Book" w:hAnsi="Franklin Gothic Book" w:cs="Arial"/>
        </w:rPr>
        <w:t xml:space="preserve"> (w przypadku</w:t>
      </w:r>
      <w:r w:rsidR="00E66C81" w:rsidRPr="00130E23">
        <w:rPr>
          <w:rFonts w:ascii="Franklin Gothic Book" w:hAnsi="Franklin Gothic Book" w:cs="Arial"/>
        </w:rPr>
        <w:t>,</w:t>
      </w:r>
      <w:r w:rsidR="009614D4" w:rsidRPr="00130E23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14:paraId="61911334" w14:textId="77777777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ich sprostowania – w granicach art. 16 RODO, </w:t>
      </w:r>
    </w:p>
    <w:p w14:paraId="159AAAE7" w14:textId="77777777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ich usunięcia - w granicach art. 17 RODO, </w:t>
      </w:r>
    </w:p>
    <w:p w14:paraId="699B20CE" w14:textId="734A4B75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ograniczenia przetwarzania - w granicach art. 18 RODO</w:t>
      </w:r>
      <w:r w:rsidR="009614D4" w:rsidRPr="00130E23">
        <w:rPr>
          <w:rFonts w:ascii="Franklin Gothic Book" w:hAnsi="Franklin Gothic Book" w:cs="Arial"/>
        </w:rPr>
        <w:t xml:space="preserve"> (wystąpienie z żądaniem, o którym mowa w art. 18 ust. 1 RODO</w:t>
      </w:r>
      <w:r w:rsidR="00E66C81" w:rsidRPr="00130E23">
        <w:rPr>
          <w:rFonts w:ascii="Franklin Gothic Book" w:hAnsi="Franklin Gothic Book" w:cs="Arial"/>
        </w:rPr>
        <w:t>,</w:t>
      </w:r>
      <w:r w:rsidR="009614D4" w:rsidRPr="00130E23">
        <w:rPr>
          <w:rFonts w:ascii="Franklin Gothic Book" w:hAnsi="Franklin Gothic Book" w:cs="Arial"/>
        </w:rPr>
        <w:t xml:space="preserve"> nie ogranicza przetwarzania danych osobowych do czasu zakończenia postępowania),</w:t>
      </w:r>
    </w:p>
    <w:p w14:paraId="7F466436" w14:textId="77777777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przenoszenia danych - w granicach art. 20 RODO,</w:t>
      </w:r>
    </w:p>
    <w:p w14:paraId="4A7F629A" w14:textId="77777777" w:rsidR="00113110" w:rsidRPr="00130E2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3F698DF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130E23">
          <w:rPr>
            <w:rStyle w:val="Hipercze"/>
            <w:rFonts w:ascii="Franklin Gothic Book" w:hAnsi="Franklin Gothic Book"/>
          </w:rPr>
          <w:t>eep.iod@enea.pl</w:t>
        </w:r>
      </w:hyperlink>
      <w:r w:rsidRPr="00130E23">
        <w:rPr>
          <w:rFonts w:ascii="Franklin Gothic Book" w:hAnsi="Franklin Gothic Book" w:cs="Arial"/>
        </w:rPr>
        <w:t>.</w:t>
      </w:r>
    </w:p>
    <w:p w14:paraId="76535E34" w14:textId="77777777" w:rsidR="00113110" w:rsidRPr="00130E2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1AB558D6" w14:textId="77777777" w:rsidR="00113110" w:rsidRPr="00130E23" w:rsidRDefault="00113110" w:rsidP="004A2D4A">
      <w:pPr>
        <w:pStyle w:val="NormalnyWeb"/>
        <w:spacing w:line="360" w:lineRule="auto"/>
        <w:ind w:left="0" w:firstLine="0"/>
        <w:rPr>
          <w:rFonts w:ascii="Franklin Gothic Book" w:hAnsi="Franklin Gothic Book" w:cs="Arial"/>
          <w:sz w:val="22"/>
          <w:szCs w:val="22"/>
        </w:rPr>
      </w:pPr>
    </w:p>
    <w:p w14:paraId="3A1DB8DF" w14:textId="77777777" w:rsidR="00113110" w:rsidRPr="00130E23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214A2685" w14:textId="77777777" w:rsidR="00113110" w:rsidRPr="00130E23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0E23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0C4C8605" w14:textId="3885B5AA" w:rsidR="00113110" w:rsidRPr="00130E23" w:rsidRDefault="00113110" w:rsidP="004A2D4A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130E23">
        <w:rPr>
          <w:rFonts w:ascii="Franklin Gothic Book" w:hAnsi="Franklin Gothic Book" w:cs="Helvetica"/>
          <w:color w:val="333333"/>
        </w:rPr>
        <w:t>przedstawiciela Oferenta</w:t>
      </w:r>
      <w:r w:rsidRPr="00130E23">
        <w:rPr>
          <w:rFonts w:ascii="Franklin Gothic Book" w:hAnsi="Franklin Gothic Book" w:cs="Arial"/>
        </w:rPr>
        <w:t xml:space="preserve">)                   </w:t>
      </w:r>
    </w:p>
    <w:p w14:paraId="6EBE1946" w14:textId="77777777" w:rsidR="00113110" w:rsidRPr="00130E23" w:rsidRDefault="00113110" w:rsidP="00113110">
      <w:pPr>
        <w:rPr>
          <w:rFonts w:ascii="Franklin Gothic Book" w:hAnsi="Franklin Gothic Book"/>
          <w:sz w:val="22"/>
          <w:szCs w:val="22"/>
        </w:rPr>
      </w:pPr>
    </w:p>
    <w:p w14:paraId="0DDC79C2" w14:textId="77777777" w:rsidR="00113110" w:rsidRPr="00130E23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130E23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E37CD88" w14:textId="77777777" w:rsidR="00113110" w:rsidRPr="00130E23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1DD4D43E" w14:textId="77777777" w:rsidR="00113110" w:rsidRPr="00130E23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130E23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DF0F57" w14:textId="77777777" w:rsidR="00113110" w:rsidRPr="00130E23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1ECAE9B3" w14:textId="705C34A6" w:rsidR="0040032E" w:rsidRPr="00130E23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130E23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130E23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715789" w14:textId="1F2A507A" w:rsidR="00E861C0" w:rsidRPr="00130E23" w:rsidRDefault="00E861C0" w:rsidP="006678EB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b/>
          <w:color w:val="000000" w:themeColor="text1"/>
        </w:rPr>
      </w:pPr>
      <w:r w:rsidRPr="00130E23">
        <w:rPr>
          <w:rFonts w:ascii="Franklin Gothic Book" w:hAnsi="Franklin Gothic Book" w:cstheme="minorHAnsi"/>
          <w:b/>
          <w:color w:val="000000" w:themeColor="text1"/>
        </w:rPr>
        <w:lastRenderedPageBreak/>
        <w:t xml:space="preserve">Załącznik nr 3 do </w:t>
      </w:r>
      <w:r w:rsidR="0040032E" w:rsidRPr="00130E23">
        <w:rPr>
          <w:rFonts w:ascii="Franklin Gothic Book" w:hAnsi="Franklin Gothic Book" w:cstheme="minorHAnsi"/>
          <w:b/>
          <w:color w:val="000000" w:themeColor="text1"/>
        </w:rPr>
        <w:t xml:space="preserve">Ogłoszenia </w:t>
      </w:r>
    </w:p>
    <w:p w14:paraId="1E3804C7" w14:textId="77777777" w:rsidR="00E861C0" w:rsidRPr="00130E23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661C103F" w14:textId="77777777" w:rsidR="005F7561" w:rsidRPr="00130E23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130E23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130E23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05D70D46" w14:textId="58861DBE" w:rsidR="00B827F4" w:rsidRPr="00130E23" w:rsidRDefault="00B827F4" w:rsidP="00B827F4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0E23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130E23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 xml:space="preserve"> NR NZ</w:t>
      </w:r>
      <w:r w:rsidR="00647CBE" w:rsidRPr="00130E23">
        <w:rPr>
          <w:rFonts w:ascii="Franklin Gothic Book" w:hAnsi="Franklin Gothic Book" w:cs="Arial"/>
          <w:b/>
          <w:bCs/>
          <w:sz w:val="22"/>
          <w:szCs w:val="22"/>
        </w:rPr>
        <w:t>/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14:paraId="2624EA48" w14:textId="77777777" w:rsidR="00B827F4" w:rsidRPr="00130E23" w:rsidRDefault="00B827F4" w:rsidP="00B827F4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130E23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130E23">
        <w:rPr>
          <w:rFonts w:ascii="Franklin Gothic Book" w:hAnsi="Franklin Gothic Book" w:cs="Arial"/>
          <w:bCs/>
          <w:sz w:val="22"/>
          <w:szCs w:val="22"/>
        </w:rPr>
        <w:t>)</w:t>
      </w:r>
    </w:p>
    <w:p w14:paraId="713C9A4E" w14:textId="77777777" w:rsidR="00B827F4" w:rsidRPr="00130E23" w:rsidRDefault="00B827F4" w:rsidP="00B827F4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3CF88D7C" w14:textId="7AC4748B" w:rsidR="00B827F4" w:rsidRPr="00130E23" w:rsidRDefault="00601BBC" w:rsidP="00B827F4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b/>
          <w:iCs/>
          <w:kern w:val="20"/>
          <w:sz w:val="22"/>
          <w:szCs w:val="22"/>
        </w:rPr>
        <w:t>Enea Elektrownia Połaniec</w:t>
      </w:r>
      <w:r w:rsidR="00B827F4" w:rsidRPr="00130E23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 </w:t>
      </w:r>
      <w:r w:rsidR="00B827F4" w:rsidRPr="00130E23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="00B827F4" w:rsidRPr="00130E23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="00B827F4" w:rsidRPr="00130E23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="00B827F4" w:rsidRPr="00130E23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="00B827F4" w:rsidRPr="00130E23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="00B827F4" w:rsidRPr="00130E23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="00B827F4" w:rsidRPr="00130E23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="00B827F4" w:rsidRPr="00130E23">
        <w:rPr>
          <w:rFonts w:ascii="Franklin Gothic Book" w:hAnsi="Franklin Gothic Book" w:cs="Arial"/>
          <w:sz w:val="22"/>
          <w:szCs w:val="22"/>
        </w:rPr>
        <w:t xml:space="preserve"> zwaną dalej </w:t>
      </w:r>
      <w:r w:rsidR="00B827F4" w:rsidRPr="00130E23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="00B827F4" w:rsidRPr="00130E23">
        <w:rPr>
          <w:rFonts w:ascii="Franklin Gothic Book" w:hAnsi="Franklin Gothic Book" w:cs="Arial"/>
          <w:sz w:val="22"/>
          <w:szCs w:val="22"/>
        </w:rPr>
        <w:t>, którego reprezentują:</w:t>
      </w:r>
    </w:p>
    <w:p w14:paraId="26589E4C" w14:textId="77777777" w:rsidR="00B827F4" w:rsidRPr="00130E23" w:rsidRDefault="00B827F4" w:rsidP="00BB1365">
      <w:pPr>
        <w:pStyle w:val="Akapitzlist"/>
        <w:numPr>
          <w:ilvl w:val="0"/>
          <w:numId w:val="20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130E23">
        <w:rPr>
          <w:rFonts w:ascii="Franklin Gothic Book" w:hAnsi="Franklin Gothic Book" w:cs="Arial"/>
          <w:b/>
        </w:rPr>
        <w:t>Marek Ryński</w:t>
      </w:r>
      <w:r w:rsidRPr="00130E23">
        <w:rPr>
          <w:rFonts w:ascii="Franklin Gothic Book" w:hAnsi="Franklin Gothic Book" w:cs="Arial"/>
        </w:rPr>
        <w:tab/>
      </w:r>
      <w:r w:rsidRPr="00130E23">
        <w:rPr>
          <w:rFonts w:ascii="Franklin Gothic Book" w:hAnsi="Franklin Gothic Book" w:cs="Arial"/>
          <w:snapToGrid w:val="0"/>
        </w:rPr>
        <w:t>-  Wiceprezes Zarządu ds. Technicznych</w:t>
      </w:r>
    </w:p>
    <w:p w14:paraId="30BD91B1" w14:textId="77777777" w:rsidR="00B827F4" w:rsidRPr="00130E23" w:rsidRDefault="00B827F4" w:rsidP="00BB1365">
      <w:pPr>
        <w:pStyle w:val="Akapitzlist"/>
        <w:numPr>
          <w:ilvl w:val="0"/>
          <w:numId w:val="20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130E23">
        <w:rPr>
          <w:rFonts w:ascii="Franklin Gothic Book" w:hAnsi="Franklin Gothic Book" w:cs="Arial"/>
          <w:b/>
          <w:snapToGrid w:val="0"/>
        </w:rPr>
        <w:t>Mirosław Jabłoński</w:t>
      </w:r>
      <w:r w:rsidRPr="00130E23">
        <w:rPr>
          <w:rFonts w:ascii="Franklin Gothic Book" w:hAnsi="Franklin Gothic Book" w:cs="Arial"/>
          <w:snapToGrid w:val="0"/>
        </w:rPr>
        <w:tab/>
        <w:t>-  Prokurent</w:t>
      </w:r>
    </w:p>
    <w:p w14:paraId="738B0319" w14:textId="77777777" w:rsidR="00B827F4" w:rsidRPr="00130E23" w:rsidRDefault="00B827F4" w:rsidP="00B827F4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a</w:t>
      </w:r>
    </w:p>
    <w:p w14:paraId="3702C115" w14:textId="7773BA27" w:rsidR="00B827F4" w:rsidRPr="00130E23" w:rsidRDefault="00B827F4" w:rsidP="00B827F4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130E23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130E23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130E23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130E23">
        <w:rPr>
          <w:rFonts w:ascii="Franklin Gothic Book" w:hAnsi="Franklin Gothic Book" w:cs="Arial"/>
          <w:sz w:val="22"/>
          <w:szCs w:val="22"/>
        </w:rPr>
        <w:t>…..</w:t>
      </w:r>
      <w:r w:rsidRPr="00130E23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130E23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130E23">
        <w:rPr>
          <w:rFonts w:ascii="Franklin Gothic Book" w:hAnsi="Franklin Gothic Book"/>
          <w:sz w:val="22"/>
          <w:szCs w:val="22"/>
        </w:rPr>
        <w:t>zwaną dalej „</w:t>
      </w:r>
      <w:r w:rsidRPr="00130E23">
        <w:rPr>
          <w:rFonts w:ascii="Franklin Gothic Book" w:hAnsi="Franklin Gothic Book"/>
          <w:b/>
          <w:sz w:val="22"/>
          <w:szCs w:val="22"/>
        </w:rPr>
        <w:t>Wykonawcą</w:t>
      </w:r>
      <w:r w:rsidRPr="00130E23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7FB604C9" w14:textId="77777777" w:rsidR="00B827F4" w:rsidRPr="00130E23" w:rsidRDefault="00B827F4" w:rsidP="00BB136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130E2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4E2A223" w14:textId="77777777" w:rsidR="00B827F4" w:rsidRPr="00130E23" w:rsidRDefault="00B827F4" w:rsidP="00BB136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130E2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572C9CC" w14:textId="77777777" w:rsidR="00B827F4" w:rsidRPr="00130E23" w:rsidRDefault="00B827F4" w:rsidP="00B827F4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130E23">
        <w:rPr>
          <w:rFonts w:ascii="Franklin Gothic Book" w:hAnsi="Franklin Gothic Book"/>
          <w:b/>
          <w:sz w:val="22"/>
          <w:szCs w:val="22"/>
        </w:rPr>
        <w:t>Stronami</w:t>
      </w:r>
      <w:r w:rsidRPr="00130E23">
        <w:rPr>
          <w:rFonts w:ascii="Franklin Gothic Book" w:hAnsi="Franklin Gothic Book"/>
          <w:sz w:val="22"/>
          <w:szCs w:val="22"/>
        </w:rPr>
        <w:t>", zaś każdy z osobna "</w:t>
      </w:r>
      <w:r w:rsidRPr="00130E23">
        <w:rPr>
          <w:rFonts w:ascii="Franklin Gothic Book" w:hAnsi="Franklin Gothic Book"/>
          <w:b/>
          <w:sz w:val="22"/>
          <w:szCs w:val="22"/>
        </w:rPr>
        <w:t>Stroną</w:t>
      </w:r>
      <w:r w:rsidRPr="00130E23">
        <w:rPr>
          <w:rFonts w:ascii="Franklin Gothic Book" w:hAnsi="Franklin Gothic Book"/>
          <w:sz w:val="22"/>
          <w:szCs w:val="22"/>
        </w:rPr>
        <w:t>".</w:t>
      </w:r>
    </w:p>
    <w:p w14:paraId="1FB4499D" w14:textId="77777777" w:rsidR="00B827F4" w:rsidRPr="00130E23" w:rsidRDefault="00B827F4" w:rsidP="00BB1365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130E23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278CFD8" w14:textId="77777777" w:rsidR="00B827F4" w:rsidRPr="00130E23" w:rsidRDefault="00B827F4" w:rsidP="00BB1365">
      <w:pPr>
        <w:pStyle w:val="Akapitzlist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4FCA7A11" w14:textId="77777777" w:rsidR="00B827F4" w:rsidRPr="00130E23" w:rsidRDefault="00B827F4" w:rsidP="00BB1365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130E23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25B9CDE5" w14:textId="77777777" w:rsidR="00B827F4" w:rsidRPr="00130E23" w:rsidRDefault="00B827F4" w:rsidP="00BB1365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130E23">
        <w:rPr>
          <w:rFonts w:ascii="Franklin Gothic Book" w:hAnsi="Franklin Gothic Book"/>
          <w:szCs w:val="22"/>
        </w:rPr>
        <w:t xml:space="preserve">Ogólne Warunki Zakupu Usług </w:t>
      </w:r>
      <w:r w:rsidRPr="00130E23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130E23">
        <w:rPr>
          <w:rFonts w:ascii="Franklin Gothic Book" w:hAnsi="Franklin Gothic Book" w:cs="Arial"/>
          <w:b/>
          <w:szCs w:val="22"/>
        </w:rPr>
        <w:t>OWZU</w:t>
      </w:r>
      <w:r w:rsidRPr="00130E23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130E23">
        <w:rPr>
          <w:rFonts w:ascii="Franklin Gothic Book" w:hAnsi="Franklin Gothic Book"/>
          <w:szCs w:val="22"/>
        </w:rPr>
        <w:t>OWZU</w:t>
      </w:r>
      <w:r w:rsidRPr="00130E23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130E23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130E23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130E23">
        <w:rPr>
          <w:rFonts w:ascii="Franklin Gothic Book" w:hAnsi="Franklin Gothic Book"/>
          <w:szCs w:val="22"/>
        </w:rPr>
        <w:t>OWZU</w:t>
      </w:r>
      <w:r w:rsidRPr="00130E23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130E23">
        <w:rPr>
          <w:rFonts w:ascii="Franklin Gothic Book" w:hAnsi="Franklin Gothic Book"/>
          <w:szCs w:val="22"/>
        </w:rPr>
        <w:t>OWZU</w:t>
      </w:r>
      <w:r w:rsidRPr="00130E23">
        <w:rPr>
          <w:rFonts w:ascii="Franklin Gothic Book" w:hAnsi="Franklin Gothic Book" w:cs="Arial"/>
          <w:szCs w:val="22"/>
        </w:rPr>
        <w:t>.</w:t>
      </w:r>
    </w:p>
    <w:p w14:paraId="641C9D5C" w14:textId="77777777" w:rsidR="00B827F4" w:rsidRPr="00130E23" w:rsidRDefault="00B827F4" w:rsidP="00BB1365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130E23">
        <w:rPr>
          <w:rFonts w:ascii="Franklin Gothic Book" w:hAnsi="Franklin Gothic Book" w:cs="Calibri"/>
          <w:bCs/>
          <w:szCs w:val="22"/>
        </w:rPr>
        <w:lastRenderedPageBreak/>
        <w:t xml:space="preserve">Wszelkie terminy pisane w Umowie wielką literą, które nie zostały w niej zdefiniowane, mają znaczenie przypisane im w </w:t>
      </w:r>
      <w:r w:rsidRPr="00130E23">
        <w:rPr>
          <w:rFonts w:ascii="Franklin Gothic Book" w:hAnsi="Franklin Gothic Book"/>
          <w:szCs w:val="22"/>
        </w:rPr>
        <w:t>OWZU</w:t>
      </w:r>
      <w:r w:rsidRPr="00130E23">
        <w:rPr>
          <w:rFonts w:ascii="Franklin Gothic Book" w:hAnsi="Franklin Gothic Book" w:cs="Calibri"/>
          <w:bCs/>
          <w:szCs w:val="22"/>
        </w:rPr>
        <w:t xml:space="preserve">. </w:t>
      </w:r>
    </w:p>
    <w:p w14:paraId="38CDC417" w14:textId="77777777" w:rsidR="00B827F4" w:rsidRPr="00130E2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>W związku z powyższym Strony ustaliły, co następuje:</w:t>
      </w:r>
    </w:p>
    <w:p w14:paraId="48E86EE3" w14:textId="35346D06" w:rsidR="00B827F4" w:rsidRPr="00130E2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14:paraId="17F2CDB7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PRZEDMIOT UMOWY</w:t>
      </w:r>
    </w:p>
    <w:p w14:paraId="58CA9163" w14:textId="2D614E11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Przedmiotem umowy jest </w:t>
      </w:r>
      <w:r w:rsidR="000F1F36" w:rsidRPr="00130E23">
        <w:rPr>
          <w:rFonts w:ascii="Franklin Gothic Book" w:hAnsi="Franklin Gothic Book" w:cs="Tahoma"/>
          <w:b/>
        </w:rPr>
        <w:t xml:space="preserve">wykonanie podziału pomieszczeń na II p. w budynku F-12 </w:t>
      </w:r>
      <w:r w:rsidR="000F1F36" w:rsidRPr="00130E23">
        <w:rPr>
          <w:rFonts w:ascii="Franklin Gothic Book" w:hAnsi="Franklin Gothic Book" w:cs="Tahoma"/>
          <w:b/>
        </w:rPr>
        <w:br/>
        <w:t>w Enea Elektrownia Połaniec S.A.</w:t>
      </w:r>
      <w:r w:rsidR="000B4BD6" w:rsidRPr="00130E23">
        <w:rPr>
          <w:rFonts w:ascii="Franklin Gothic Book" w:hAnsi="Franklin Gothic Book" w:cstheme="minorHAnsi"/>
          <w:b/>
        </w:rPr>
        <w:t xml:space="preserve"> </w:t>
      </w:r>
      <w:r w:rsidRPr="00130E23">
        <w:rPr>
          <w:rFonts w:ascii="Franklin Gothic Book" w:hAnsi="Franklin Gothic Book"/>
        </w:rPr>
        <w:t>(dalej: „</w:t>
      </w:r>
      <w:r w:rsidR="00CC6A2B" w:rsidRPr="00130E23">
        <w:rPr>
          <w:rFonts w:ascii="Franklin Gothic Book" w:hAnsi="Franklin Gothic Book"/>
          <w:b/>
        </w:rPr>
        <w:t>Usługa</w:t>
      </w:r>
      <w:r w:rsidRPr="00130E23">
        <w:rPr>
          <w:rFonts w:ascii="Franklin Gothic Book" w:hAnsi="Franklin Gothic Book"/>
        </w:rPr>
        <w:t>).</w:t>
      </w:r>
    </w:p>
    <w:p w14:paraId="6E386DBC" w14:textId="2B262FCF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Szczegółowy zakres Usług</w:t>
      </w:r>
      <w:r w:rsidR="00CC6A2B" w:rsidRPr="00130E23">
        <w:rPr>
          <w:rFonts w:ascii="Franklin Gothic Book" w:hAnsi="Franklin Gothic Book"/>
        </w:rPr>
        <w:t>i</w:t>
      </w:r>
      <w:r w:rsidRPr="00130E23">
        <w:rPr>
          <w:rFonts w:ascii="Franklin Gothic Book" w:hAnsi="Franklin Gothic Book"/>
        </w:rPr>
        <w:t xml:space="preserve"> stanowi Załącznik nr 1 do Umowy. </w:t>
      </w:r>
    </w:p>
    <w:p w14:paraId="36CAB3DB" w14:textId="77777777" w:rsidR="00BE4686" w:rsidRPr="0057150B" w:rsidRDefault="00BE4686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57150B">
        <w:rPr>
          <w:rFonts w:ascii="Franklin Gothic Book" w:hAnsi="Franklin Gothic Book" w:cs="Arial"/>
        </w:rPr>
        <w:t>Wykonawca będzie świadczył Usługi zgodnie z:</w:t>
      </w:r>
    </w:p>
    <w:p w14:paraId="19629A93" w14:textId="77777777" w:rsidR="00BE4686" w:rsidRPr="0057150B" w:rsidRDefault="00BE4686" w:rsidP="00BB1365">
      <w:pPr>
        <w:pStyle w:val="Akapitzlist"/>
        <w:numPr>
          <w:ilvl w:val="2"/>
          <w:numId w:val="19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57150B">
        <w:rPr>
          <w:rFonts w:ascii="Franklin Gothic Book" w:hAnsi="Franklin Gothic Book" w:cstheme="minorHAnsi"/>
        </w:rPr>
        <w:t>ustawą Prawo budowlane,</w:t>
      </w:r>
    </w:p>
    <w:p w14:paraId="76D0ADD9" w14:textId="77777777" w:rsidR="00BE4686" w:rsidRPr="0057150B" w:rsidRDefault="00BE4686" w:rsidP="00BB1365">
      <w:pPr>
        <w:pStyle w:val="Akapitzlist"/>
        <w:numPr>
          <w:ilvl w:val="2"/>
          <w:numId w:val="19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57150B">
        <w:rPr>
          <w:rFonts w:ascii="Franklin Gothic Book" w:hAnsi="Franklin Gothic Book" w:cstheme="minorHAnsi"/>
        </w:rPr>
        <w:t>ustawą Prawo ochrony środowiska,</w:t>
      </w:r>
    </w:p>
    <w:p w14:paraId="3EAA63BB" w14:textId="77777777" w:rsidR="00BE4686" w:rsidRPr="0057150B" w:rsidRDefault="00BE4686" w:rsidP="00BB1365">
      <w:pPr>
        <w:pStyle w:val="Akapitzlist"/>
        <w:numPr>
          <w:ilvl w:val="2"/>
          <w:numId w:val="19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57150B">
        <w:rPr>
          <w:rFonts w:ascii="Franklin Gothic Book" w:hAnsi="Franklin Gothic Book" w:cstheme="minorHAnsi"/>
        </w:rPr>
        <w:t>ustawą o odpadach,</w:t>
      </w:r>
    </w:p>
    <w:p w14:paraId="5FBF5D14" w14:textId="01A7A102" w:rsidR="00BE4686" w:rsidRPr="0057150B" w:rsidRDefault="00BE4686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57150B">
        <w:rPr>
          <w:rFonts w:ascii="Franklin Gothic Book" w:hAnsi="Franklin Gothic Book"/>
        </w:rPr>
        <w:t xml:space="preserve">Wykonawca może skorzystać z usług osób trzecich (podwykonawców) w zakresie realizacji przedmiotu Umowy jedynie po uzyskaniu zgody Zamawiającego wyrażonej na piśmie. </w:t>
      </w:r>
      <w:r w:rsidR="00D4518A" w:rsidRPr="0057150B">
        <w:rPr>
          <w:rFonts w:ascii="Franklin Gothic Book" w:hAnsi="Franklin Gothic Book"/>
        </w:rPr>
        <w:br/>
      </w:r>
      <w:r w:rsidRPr="0057150B">
        <w:rPr>
          <w:rFonts w:ascii="Franklin Gothic Book" w:hAnsi="Franklin Gothic Book"/>
        </w:rPr>
        <w:t>W przypadku zlecenia przez Wykonawcę wykonania części przedmiotu umowy osobom trzecim (podwykonawcom), za ich działania Wykonawca odpowiada</w:t>
      </w:r>
      <w:r w:rsidR="0009014D" w:rsidRPr="0057150B">
        <w:rPr>
          <w:rFonts w:ascii="Franklin Gothic Book" w:hAnsi="Franklin Gothic Book"/>
        </w:rPr>
        <w:t>,</w:t>
      </w:r>
      <w:r w:rsidRPr="0057150B">
        <w:rPr>
          <w:rFonts w:ascii="Franklin Gothic Book" w:hAnsi="Franklin Gothic Book"/>
        </w:rPr>
        <w:t xml:space="preserve"> jak za działania własne.</w:t>
      </w:r>
    </w:p>
    <w:p w14:paraId="05D6BF49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TERMIN WYKONANIA</w:t>
      </w:r>
    </w:p>
    <w:p w14:paraId="1A74FBE9" w14:textId="329390C8" w:rsidR="00B827F4" w:rsidRPr="00130E23" w:rsidRDefault="00B827F4" w:rsidP="00BD18C4">
      <w:pPr>
        <w:autoSpaceDE w:val="0"/>
        <w:autoSpaceDN w:val="0"/>
        <w:spacing w:after="120"/>
        <w:ind w:left="426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Strony ustalają następując</w:t>
      </w:r>
      <w:r w:rsidR="00E9095A" w:rsidRPr="00130E23">
        <w:rPr>
          <w:rFonts w:ascii="Franklin Gothic Book" w:hAnsi="Franklin Gothic Book"/>
          <w:sz w:val="22"/>
          <w:szCs w:val="22"/>
        </w:rPr>
        <w:t>y</w:t>
      </w:r>
      <w:r w:rsidRPr="00130E23">
        <w:rPr>
          <w:rFonts w:ascii="Franklin Gothic Book" w:hAnsi="Franklin Gothic Book"/>
          <w:sz w:val="22"/>
          <w:szCs w:val="22"/>
        </w:rPr>
        <w:t xml:space="preserve"> termin wykonania przedmiotu Umowy: </w:t>
      </w:r>
      <w:r w:rsidR="006F6783" w:rsidRPr="00130E23">
        <w:rPr>
          <w:rFonts w:ascii="Franklin Gothic Book" w:hAnsi="Franklin Gothic Book"/>
          <w:sz w:val="22"/>
          <w:szCs w:val="22"/>
        </w:rPr>
        <w:t xml:space="preserve">do </w:t>
      </w:r>
      <w:r w:rsidR="00613B97" w:rsidRPr="00130E23">
        <w:rPr>
          <w:rFonts w:ascii="Franklin Gothic Book" w:hAnsi="Franklin Gothic Book" w:cstheme="minorHAnsi"/>
          <w:sz w:val="22"/>
          <w:szCs w:val="22"/>
        </w:rPr>
        <w:t>4 tygodni</w:t>
      </w:r>
      <w:r w:rsidR="00E9095A" w:rsidRPr="00130E23">
        <w:rPr>
          <w:rFonts w:ascii="Franklin Gothic Book" w:hAnsi="Franklin Gothic Book" w:cstheme="minorHAnsi"/>
          <w:sz w:val="22"/>
          <w:szCs w:val="22"/>
        </w:rPr>
        <w:t xml:space="preserve"> od </w:t>
      </w:r>
      <w:r w:rsidR="009D1B23">
        <w:rPr>
          <w:rFonts w:ascii="Franklin Gothic Book" w:hAnsi="Franklin Gothic Book" w:cstheme="minorHAnsi"/>
          <w:sz w:val="22"/>
          <w:szCs w:val="22"/>
        </w:rPr>
        <w:t xml:space="preserve">daty </w:t>
      </w:r>
      <w:r w:rsidR="00613B97" w:rsidRPr="00130E23">
        <w:rPr>
          <w:rFonts w:ascii="Franklin Gothic Book" w:hAnsi="Franklin Gothic Book" w:cstheme="minorHAnsi"/>
          <w:sz w:val="22"/>
          <w:szCs w:val="22"/>
        </w:rPr>
        <w:t>zawarcia</w:t>
      </w:r>
      <w:r w:rsidR="00BD18C4" w:rsidRPr="00130E23">
        <w:rPr>
          <w:rFonts w:ascii="Franklin Gothic Book" w:hAnsi="Franklin Gothic Book" w:cstheme="minorHAnsi"/>
          <w:sz w:val="22"/>
          <w:szCs w:val="22"/>
        </w:rPr>
        <w:t xml:space="preserve"> Umowy.</w:t>
      </w:r>
    </w:p>
    <w:p w14:paraId="17FC3893" w14:textId="7304E7C5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MIEJSCE ŚWIADCZENIA USŁUG</w:t>
      </w:r>
      <w:r w:rsidR="00CC6A2B" w:rsidRPr="00130E23">
        <w:rPr>
          <w:rFonts w:ascii="Franklin Gothic Book" w:hAnsi="Franklin Gothic Book"/>
          <w:b/>
        </w:rPr>
        <w:t>I</w:t>
      </w:r>
    </w:p>
    <w:p w14:paraId="42131B45" w14:textId="591F4916" w:rsidR="00B827F4" w:rsidRPr="00130E23" w:rsidRDefault="00B827F4" w:rsidP="00D92CDD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/>
        </w:rPr>
        <w:t xml:space="preserve">Strony uzgadniają, że miejscem świadczenia Usług będzie </w:t>
      </w:r>
      <w:r w:rsidRPr="00130E23">
        <w:rPr>
          <w:rFonts w:ascii="Franklin Gothic Book" w:hAnsi="Franklin Gothic Book" w:cs="Calibri"/>
          <w:color w:val="000000"/>
        </w:rPr>
        <w:t xml:space="preserve">teren Zamawiającego w Zawadzie 26, </w:t>
      </w:r>
      <w:r w:rsidR="00DC2E59" w:rsidRPr="00130E23">
        <w:rPr>
          <w:rFonts w:ascii="Franklin Gothic Book" w:hAnsi="Franklin Gothic Book" w:cs="Calibri"/>
          <w:color w:val="000000"/>
        </w:rPr>
        <w:br/>
      </w:r>
      <w:r w:rsidRPr="00130E23">
        <w:rPr>
          <w:rFonts w:ascii="Franklin Gothic Book" w:hAnsi="Franklin Gothic Book" w:cs="Calibri"/>
          <w:color w:val="000000"/>
        </w:rPr>
        <w:t xml:space="preserve">28-230 Połaniec. </w:t>
      </w:r>
    </w:p>
    <w:p w14:paraId="720A04EC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WYNAGRODZENIE I WARUNKI PŁATNOŚCI</w:t>
      </w:r>
    </w:p>
    <w:p w14:paraId="56A5D8DB" w14:textId="3E0B4F38" w:rsidR="001239D3" w:rsidRPr="00130E23" w:rsidRDefault="00920A48" w:rsidP="00BB1365">
      <w:pPr>
        <w:pStyle w:val="Akapitzlist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hAnsi="Franklin Gothic Book" w:cstheme="minorHAnsi"/>
        </w:rPr>
      </w:pPr>
      <w:bookmarkStart w:id="37" w:name="_Ref27928940"/>
      <w:bookmarkStart w:id="38" w:name="_Ref28239942"/>
      <w:bookmarkStart w:id="39" w:name="_Toc23329915"/>
      <w:bookmarkStart w:id="40" w:name="_Toc23338948"/>
      <w:r w:rsidRPr="00130E23">
        <w:rPr>
          <w:rFonts w:ascii="Franklin Gothic Book" w:eastAsia="Tahoma,Bold" w:hAnsi="Franklin Gothic Book" w:cs="Calibri"/>
          <w:bCs/>
          <w:iCs/>
          <w:color w:val="000000"/>
        </w:rPr>
        <w:t>Z tytułu należytego wykonania niniejszej Umowy przez Wykonawcę Zamawiający zobowiązuje się do zapłaty na rzecz Wykonawcy wynagrodzenia ryczałtowego w wysokości ……………………………… zł (słownie:  …………………………………….. złotych) netto (dalej „</w:t>
      </w:r>
      <w:r w:rsidRPr="00130E23">
        <w:rPr>
          <w:rFonts w:ascii="Franklin Gothic Book" w:eastAsia="Tahoma,Bold" w:hAnsi="Franklin Gothic Book" w:cs="Calibri"/>
          <w:b/>
          <w:bCs/>
          <w:iCs/>
          <w:color w:val="000000"/>
        </w:rPr>
        <w:t>Wynagrodzenie</w:t>
      </w:r>
      <w:r w:rsidRPr="00130E23">
        <w:rPr>
          <w:rFonts w:ascii="Franklin Gothic Book" w:eastAsia="Tahoma,Bold" w:hAnsi="Franklin Gothic Book" w:cs="Calibri"/>
          <w:bCs/>
          <w:iCs/>
          <w:color w:val="000000"/>
        </w:rPr>
        <w:t>”).</w:t>
      </w:r>
    </w:p>
    <w:p w14:paraId="563A32FC" w14:textId="43562B7F" w:rsidR="001239D3" w:rsidRPr="00130E23" w:rsidRDefault="001239D3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 w:cs="Calibri"/>
        </w:rPr>
        <w:t xml:space="preserve">Zapłata </w:t>
      </w:r>
      <w:r w:rsidR="00AA0F6F" w:rsidRPr="00130E23">
        <w:rPr>
          <w:rFonts w:ascii="Franklin Gothic Book" w:hAnsi="Franklin Gothic Book" w:cs="Calibri"/>
        </w:rPr>
        <w:t xml:space="preserve">Wynagrodzenia </w:t>
      </w:r>
      <w:r w:rsidRPr="00130E23">
        <w:rPr>
          <w:rFonts w:ascii="Franklin Gothic Book" w:hAnsi="Franklin Gothic Book" w:cs="Calibri"/>
        </w:rPr>
        <w:t xml:space="preserve">na rachunek wskazany na fakturze za </w:t>
      </w:r>
      <w:r w:rsidRPr="00130E23">
        <w:rPr>
          <w:rFonts w:ascii="Franklin Gothic Book" w:hAnsi="Franklin Gothic Book" w:cstheme="minorHAnsi"/>
        </w:rPr>
        <w:t xml:space="preserve">odrębne przedmioty odbioru </w:t>
      </w:r>
      <w:r w:rsidRPr="00130E23">
        <w:rPr>
          <w:rFonts w:ascii="Franklin Gothic Book" w:hAnsi="Franklin Gothic Book" w:cstheme="minorHAnsi"/>
        </w:rPr>
        <w:br/>
        <w:t>i rozliczeń</w:t>
      </w:r>
      <w:r w:rsidRPr="00130E23">
        <w:rPr>
          <w:rFonts w:ascii="Franklin Gothic Book" w:hAnsi="Franklin Gothic Book" w:cs="Calibri"/>
        </w:rPr>
        <w:t xml:space="preserve"> nastąpi przelewem w terminie 30 dni od daty otrzymania przez Zamawiającego prawidłowo wystawionej faktury VAT wraz z załączonym protokołem odbioru, podpisanym przez upoważnionych przedstawicieli Stron. </w:t>
      </w:r>
    </w:p>
    <w:p w14:paraId="272ECC84" w14:textId="450F0BE9" w:rsidR="001239D3" w:rsidRPr="00130E23" w:rsidRDefault="001239D3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 w:cstheme="minorHAnsi"/>
        </w:rPr>
        <w:t xml:space="preserve">Zamawiający, oprócz zapłaty </w:t>
      </w:r>
      <w:r w:rsidR="00AA0F6F" w:rsidRPr="00130E23">
        <w:rPr>
          <w:rFonts w:ascii="Franklin Gothic Book" w:hAnsi="Franklin Gothic Book" w:cstheme="minorHAnsi"/>
        </w:rPr>
        <w:t xml:space="preserve">Wynagrodzenia </w:t>
      </w:r>
      <w:r w:rsidRPr="00130E23">
        <w:rPr>
          <w:rFonts w:ascii="Franklin Gothic Book" w:hAnsi="Franklin Gothic Book" w:cstheme="minorHAnsi"/>
        </w:rPr>
        <w:t xml:space="preserve">określonego w pkt </w:t>
      </w:r>
      <w:r w:rsidR="00062AEA" w:rsidRPr="00130E23">
        <w:rPr>
          <w:rFonts w:ascii="Franklin Gothic Book" w:hAnsi="Franklin Gothic Book" w:cstheme="minorHAnsi"/>
        </w:rPr>
        <w:t>4</w:t>
      </w:r>
      <w:r w:rsidR="009F4F60" w:rsidRPr="00130E23">
        <w:rPr>
          <w:rFonts w:ascii="Franklin Gothic Book" w:hAnsi="Franklin Gothic Book" w:cstheme="minorHAnsi"/>
        </w:rPr>
        <w:t>.</w:t>
      </w:r>
      <w:r w:rsidR="00920A48" w:rsidRPr="00130E23">
        <w:rPr>
          <w:rFonts w:ascii="Franklin Gothic Book" w:hAnsi="Franklin Gothic Book" w:cstheme="minorHAnsi"/>
        </w:rPr>
        <w:t>1</w:t>
      </w:r>
      <w:r w:rsidRPr="00130E23">
        <w:rPr>
          <w:rFonts w:ascii="Franklin Gothic Book" w:hAnsi="Franklin Gothic Book" w:cstheme="minorHAnsi"/>
        </w:rPr>
        <w:t xml:space="preserve"> Umowy, nie jest zobowiązany do zwrotu Wykonawcy jakichkolwiek wydatków, kosztów związanych z wykonywaniem niniejszej Umowy, bądź zapłaty jakiegokolwiek dodatkowego lub uzupełniającego wynagrodzenia. </w:t>
      </w:r>
    </w:p>
    <w:bookmarkEnd w:id="37"/>
    <w:p w14:paraId="142278C8" w14:textId="25B9E76C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Wynagrodzenie </w:t>
      </w:r>
      <w:r w:rsidR="009F4F60" w:rsidRPr="00130E23">
        <w:rPr>
          <w:rFonts w:ascii="Franklin Gothic Book" w:hAnsi="Franklin Gothic Book"/>
        </w:rPr>
        <w:t>określone w pkt 4.</w:t>
      </w:r>
      <w:r w:rsidR="00920A48" w:rsidRPr="00130E23">
        <w:rPr>
          <w:rFonts w:ascii="Franklin Gothic Book" w:hAnsi="Franklin Gothic Book"/>
        </w:rPr>
        <w:t>1</w:t>
      </w:r>
      <w:r w:rsidR="004834C9" w:rsidRPr="00130E23">
        <w:rPr>
          <w:rFonts w:ascii="Franklin Gothic Book" w:hAnsi="Franklin Gothic Book"/>
        </w:rPr>
        <w:t xml:space="preserve"> </w:t>
      </w:r>
      <w:r w:rsidRPr="00130E23">
        <w:rPr>
          <w:rFonts w:ascii="Franklin Gothic Book" w:hAnsi="Franklin Gothic Book"/>
        </w:rPr>
        <w:t>obejmuje wszystkie koszty wykonania Usług</w:t>
      </w:r>
      <w:r w:rsidR="00CC6A2B" w:rsidRPr="00130E23">
        <w:rPr>
          <w:rFonts w:ascii="Franklin Gothic Book" w:hAnsi="Franklin Gothic Book"/>
        </w:rPr>
        <w:t>i</w:t>
      </w:r>
      <w:r w:rsidRPr="00130E23">
        <w:rPr>
          <w:rFonts w:ascii="Franklin Gothic Book" w:hAnsi="Franklin Gothic Book"/>
        </w:rPr>
        <w:t xml:space="preserve">. </w:t>
      </w:r>
    </w:p>
    <w:p w14:paraId="187177AD" w14:textId="77777777" w:rsidR="00EF603E" w:rsidRPr="00130E23" w:rsidRDefault="00EF603E" w:rsidP="00BB1365">
      <w:pPr>
        <w:pStyle w:val="Nagwek2"/>
        <w:keepLines w:val="0"/>
        <w:widowControl w:val="0"/>
        <w:numPr>
          <w:ilvl w:val="1"/>
          <w:numId w:val="39"/>
        </w:numPr>
        <w:tabs>
          <w:tab w:val="clear" w:pos="1282"/>
        </w:tabs>
        <w:spacing w:before="0" w:line="240" w:lineRule="auto"/>
        <w:ind w:left="851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split</w:t>
      </w:r>
      <w:proofErr w:type="spellEnd"/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proofErr w:type="spellStart"/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payment</w:t>
      </w:r>
      <w:proofErr w:type="spellEnd"/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5408DAB9" w14:textId="77777777" w:rsidR="00EF603E" w:rsidRPr="00130E23" w:rsidRDefault="00EF603E" w:rsidP="00BB1365">
      <w:pPr>
        <w:pStyle w:val="Nagwek2"/>
        <w:keepLines w:val="0"/>
        <w:widowControl w:val="0"/>
        <w:numPr>
          <w:ilvl w:val="1"/>
          <w:numId w:val="39"/>
        </w:numPr>
        <w:tabs>
          <w:tab w:val="clear" w:pos="1282"/>
        </w:tabs>
        <w:spacing w:before="0" w:line="240" w:lineRule="auto"/>
        <w:ind w:left="851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Wykonawca oświadcza, że wyraża zgodę na dokonywanie przez Zamawiającego płatności w systemie podzielonej płatności.</w:t>
      </w:r>
    </w:p>
    <w:p w14:paraId="72BBD1DB" w14:textId="77777777" w:rsidR="00EF603E" w:rsidRPr="00130E23" w:rsidRDefault="00EF603E" w:rsidP="00BB1365">
      <w:pPr>
        <w:pStyle w:val="Nagwek2"/>
        <w:keepLines w:val="0"/>
        <w:widowControl w:val="0"/>
        <w:numPr>
          <w:ilvl w:val="1"/>
          <w:numId w:val="39"/>
        </w:numPr>
        <w:tabs>
          <w:tab w:val="clear" w:pos="1282"/>
        </w:tabs>
        <w:spacing w:before="0" w:line="240" w:lineRule="auto"/>
        <w:ind w:left="851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Podstawę do wystawienia faktury VAT stanowi protokół odbioru podpisany przez Zamawiającego. Wykonawca nie jest uprawniony do wystawiania faktur VAT za czynności, które nie zostały odebrane przez Zamawiającego.</w:t>
      </w:r>
    </w:p>
    <w:p w14:paraId="5D235BA7" w14:textId="2A6EB8EB" w:rsidR="00FE16AD" w:rsidRPr="00130E23" w:rsidRDefault="00EF603E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 w:cs="Calibri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 </w:t>
      </w:r>
      <w:proofErr w:type="spellStart"/>
      <w:r w:rsidRPr="00130E23">
        <w:rPr>
          <w:rFonts w:ascii="Franklin Gothic Book" w:hAnsi="Franklin Gothic Book" w:cs="Calibri"/>
        </w:rPr>
        <w:t>zg</w:t>
      </w:r>
      <w:proofErr w:type="spellEnd"/>
      <w:r w:rsidRPr="00130E23">
        <w:rPr>
          <w:rFonts w:ascii="Franklin Gothic Book" w:hAnsi="Franklin Gothic Book" w:cs="Calibri"/>
        </w:rPr>
        <w:t xml:space="preserve"> pkt 6 Ordynacji podatkowej.</w:t>
      </w:r>
      <w:r w:rsidR="003062E6" w:rsidRPr="00130E23">
        <w:rPr>
          <w:rStyle w:val="FontStyle125"/>
          <w:rFonts w:ascii="Franklin Gothic Book" w:hAnsi="Franklin Gothic Book"/>
          <w:sz w:val="22"/>
          <w:szCs w:val="22"/>
        </w:rPr>
        <w:t>.</w:t>
      </w:r>
    </w:p>
    <w:bookmarkEnd w:id="38"/>
    <w:bookmarkEnd w:id="39"/>
    <w:bookmarkEnd w:id="40"/>
    <w:p w14:paraId="164C11B9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OSOBY ODPOWIEDZIALNE ZA REALIZACJĘ UMOWY</w:t>
      </w:r>
    </w:p>
    <w:p w14:paraId="7F50A79E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Zamawiający wyznacza niniejszym:</w:t>
      </w:r>
    </w:p>
    <w:p w14:paraId="0F8039BC" w14:textId="2F6C7572" w:rsidR="00B827F4" w:rsidRPr="00130E23" w:rsidRDefault="007C4C09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kern w:val="20"/>
          <w:sz w:val="22"/>
          <w:szCs w:val="22"/>
        </w:rPr>
        <w:lastRenderedPageBreak/>
        <w:t>Dariusz Domagała</w:t>
      </w:r>
      <w:r w:rsidR="00CC4368" w:rsidRPr="00130E23">
        <w:rPr>
          <w:rFonts w:ascii="Franklin Gothic Book" w:hAnsi="Franklin Gothic Book" w:cstheme="minorHAnsi"/>
          <w:b/>
          <w:sz w:val="22"/>
          <w:szCs w:val="22"/>
        </w:rPr>
        <w:t>,</w:t>
      </w:r>
      <w:r w:rsidR="00CC4368" w:rsidRPr="00130E23">
        <w:rPr>
          <w:rFonts w:ascii="Franklin Gothic Book" w:hAnsi="Franklin Gothic Book" w:cstheme="minorHAnsi"/>
          <w:sz w:val="22"/>
          <w:szCs w:val="22"/>
        </w:rPr>
        <w:t xml:space="preserve"> tel.: +48 15 865 </w:t>
      </w:r>
      <w:r w:rsidRPr="00130E23">
        <w:rPr>
          <w:rFonts w:ascii="Franklin Gothic Book" w:hAnsi="Franklin Gothic Book" w:cstheme="minorHAnsi"/>
          <w:sz w:val="22"/>
          <w:szCs w:val="22"/>
        </w:rPr>
        <w:t>61 58</w:t>
      </w:r>
      <w:r w:rsidR="00CC4368" w:rsidRPr="00130E23">
        <w:rPr>
          <w:rFonts w:ascii="Franklin Gothic Book" w:eastAsia="Calibri" w:hAnsi="Franklin Gothic Book" w:cstheme="minorHAnsi"/>
          <w:sz w:val="22"/>
          <w:szCs w:val="22"/>
        </w:rPr>
        <w:t>;</w:t>
      </w:r>
      <w:r w:rsidR="00CC4368" w:rsidRPr="00130E23">
        <w:rPr>
          <w:rFonts w:ascii="Franklin Gothic Book" w:hAnsi="Franklin Gothic Book" w:cstheme="minorHAnsi"/>
          <w:sz w:val="22"/>
          <w:szCs w:val="22"/>
        </w:rPr>
        <w:t xml:space="preserve"> e-mail: </w:t>
      </w:r>
      <w:hyperlink r:id="rId22" w:history="1">
        <w:r w:rsidRPr="00130E23">
          <w:rPr>
            <w:rStyle w:val="Hipercze"/>
            <w:rFonts w:ascii="Franklin Gothic Book" w:hAnsi="Franklin Gothic Book" w:cstheme="minorHAnsi"/>
            <w:sz w:val="22"/>
            <w:szCs w:val="22"/>
          </w:rPr>
          <w:t>domagala.dariusz@enea.pl</w:t>
        </w:r>
      </w:hyperlink>
    </w:p>
    <w:p w14:paraId="4533AA34" w14:textId="77777777" w:rsidR="00B827F4" w:rsidRPr="00130E23" w:rsidRDefault="00B827F4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130E23">
        <w:rPr>
          <w:rFonts w:ascii="Franklin Gothic Book" w:hAnsi="Franklin Gothic Book"/>
          <w:b/>
          <w:sz w:val="22"/>
          <w:szCs w:val="22"/>
        </w:rPr>
        <w:t>Pełnomocnik Zamawiającego</w:t>
      </w:r>
      <w:r w:rsidRPr="00130E23">
        <w:rPr>
          <w:rFonts w:ascii="Franklin Gothic Book" w:hAnsi="Franklin Gothic Book"/>
          <w:sz w:val="22"/>
          <w:szCs w:val="22"/>
        </w:rPr>
        <w:t>"). Pełnomocnik Zamawiającego nie jest uprawniony do podejmowania czynności oraz składania oświadczeń woli, które skutkowałyby jakąkolwiek zmianą Umowy.</w:t>
      </w:r>
    </w:p>
    <w:p w14:paraId="6A15681D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Ze strony Wykonawcy osobą odpowiedzialną za realizację Umowy jest:</w:t>
      </w:r>
    </w:p>
    <w:p w14:paraId="5248132D" w14:textId="3002D395" w:rsidR="00B827F4" w:rsidRPr="00130E2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…………………………………………tel.  …………………………….. e</w:t>
      </w:r>
      <w:r w:rsidR="00062AEA" w:rsidRPr="00130E23">
        <w:rPr>
          <w:rFonts w:ascii="Franklin Gothic Book" w:hAnsi="Franklin Gothic Book"/>
        </w:rPr>
        <w:t>-</w:t>
      </w:r>
      <w:r w:rsidRPr="00130E23">
        <w:rPr>
          <w:rFonts w:ascii="Franklin Gothic Book" w:hAnsi="Franklin Gothic Book"/>
        </w:rPr>
        <w:t>mail: …………………………………….</w:t>
      </w:r>
    </w:p>
    <w:p w14:paraId="32147BBE" w14:textId="77777777" w:rsidR="00B827F4" w:rsidRPr="00130E23" w:rsidRDefault="00B827F4" w:rsidP="00D92CDD">
      <w:pPr>
        <w:autoSpaceDE w:val="0"/>
        <w:autoSpaceDN w:val="0"/>
        <w:spacing w:after="120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jako</w:t>
      </w:r>
      <w:r w:rsidRPr="00130E23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130E23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130E23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4DFBD297" w14:textId="07DFBED2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130E23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50CACE36" w14:textId="77777777" w:rsidR="00B827F4" w:rsidRPr="0057150B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57150B">
        <w:rPr>
          <w:rFonts w:ascii="Franklin Gothic Book" w:hAnsi="Franklin Gothic Book"/>
        </w:rPr>
        <w:t>W zakresach przedstawionych poniżej kontrola Usług będzie sprawowana również przez:</w:t>
      </w:r>
    </w:p>
    <w:p w14:paraId="67FCEEBE" w14:textId="77777777" w:rsidR="00B827F4" w:rsidRPr="0057150B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57150B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14:paraId="6D5FECD3" w14:textId="77777777" w:rsidR="00B827F4" w:rsidRPr="0057150B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57150B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14:paraId="140D59E2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 w:cstheme="minorHAnsi"/>
          <w:b/>
        </w:rPr>
        <w:t>OGÓLNE WARUNKI ZAKUPU ZAMAWIAJĄCEGO (OWZU)</w:t>
      </w:r>
    </w:p>
    <w:p w14:paraId="5F3DF70F" w14:textId="5CA9B534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Pkt.8.1 OWZU otrzymuje brzmienie: „Wykonawca udziela gwarancji na wykonane Usługi na okres </w:t>
      </w:r>
      <w:r w:rsidRPr="000E2C1F">
        <w:rPr>
          <w:rFonts w:ascii="Franklin Gothic Book" w:hAnsi="Franklin Gothic Book"/>
        </w:rPr>
        <w:t>36 miesięcy</w:t>
      </w:r>
      <w:r w:rsidRPr="00130E23">
        <w:rPr>
          <w:rFonts w:ascii="Franklin Gothic Book" w:hAnsi="Franklin Gothic Book"/>
        </w:rPr>
        <w:t xml:space="preserve"> od daty odbioru oraz zobowiązuje się do przystąpienia do usuwania zgłoszonych wad niezwłocznie, nie później niż w ciągu </w:t>
      </w:r>
      <w:r w:rsidR="00BB0D2C" w:rsidRPr="00130E23">
        <w:rPr>
          <w:rFonts w:ascii="Franklin Gothic Book" w:hAnsi="Franklin Gothic Book"/>
        </w:rPr>
        <w:t xml:space="preserve">7 </w:t>
      </w:r>
      <w:r w:rsidRPr="00130E23">
        <w:rPr>
          <w:rFonts w:ascii="Franklin Gothic Book" w:hAnsi="Franklin Gothic Book"/>
        </w:rPr>
        <w:t>dni kalendarzowych od zgłoszenia wady.”</w:t>
      </w:r>
    </w:p>
    <w:p w14:paraId="359123A5" w14:textId="198D00D9" w:rsidR="00D8507F" w:rsidRPr="00130E23" w:rsidRDefault="00D8507F" w:rsidP="00BB1365">
      <w:pPr>
        <w:pStyle w:val="Akapitzlist"/>
        <w:numPr>
          <w:ilvl w:val="1"/>
          <w:numId w:val="19"/>
        </w:numPr>
        <w:spacing w:before="120"/>
        <w:outlineLvl w:val="1"/>
        <w:rPr>
          <w:rFonts w:ascii="Franklin Gothic Book" w:hAnsi="Franklin Gothic Book"/>
          <w:bCs/>
          <w:iCs/>
          <w:color w:val="000000"/>
          <w:kern w:val="20"/>
        </w:rPr>
      </w:pPr>
      <w:r w:rsidRPr="00130E23">
        <w:rPr>
          <w:rFonts w:ascii="Franklin Gothic Book" w:hAnsi="Franklin Gothic Book"/>
          <w:bCs/>
          <w:iCs/>
          <w:color w:val="000000"/>
          <w:kern w:val="20"/>
        </w:rPr>
        <w:t>Pkt 10.1 OWZU otrzymuje brzmienie:</w:t>
      </w:r>
    </w:p>
    <w:p w14:paraId="1D46860B" w14:textId="2A78FB85" w:rsidR="00D8507F" w:rsidRPr="00130E23" w:rsidRDefault="00D8507F" w:rsidP="00D8507F">
      <w:pPr>
        <w:pStyle w:val="Akapitzlist"/>
        <w:autoSpaceDE w:val="0"/>
        <w:autoSpaceDN w:val="0"/>
        <w:spacing w:after="120" w:line="240" w:lineRule="auto"/>
        <w:ind w:left="284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  <w:bCs/>
          <w:iCs/>
          <w:color w:val="000000"/>
          <w:kern w:val="20"/>
        </w:rPr>
        <w:t>„Wykonawca oświadcza, że w okresie realizacji Umowy będzie posiadał ubezpieczenie od odpowiedzialności cywilnej z tytułu prowadzonej działalności do kwoty nie mniejszej niż 50 000 zł na jedno i wszystkie zdarzenia.”</w:t>
      </w:r>
    </w:p>
    <w:p w14:paraId="673BF0FC" w14:textId="747B0C2B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 xml:space="preserve">GWARANCJA </w:t>
      </w:r>
      <w:r w:rsidR="00852605" w:rsidRPr="00130E23">
        <w:rPr>
          <w:rFonts w:ascii="Franklin Gothic Book" w:hAnsi="Franklin Gothic Book"/>
          <w:b/>
        </w:rPr>
        <w:t xml:space="preserve">JAKOŚCI </w:t>
      </w:r>
      <w:r w:rsidRPr="00130E23">
        <w:rPr>
          <w:rFonts w:ascii="Franklin Gothic Book" w:hAnsi="Franklin Gothic Book"/>
          <w:b/>
        </w:rPr>
        <w:t xml:space="preserve">I RĘKOJMIA </w:t>
      </w:r>
    </w:p>
    <w:p w14:paraId="0198DB07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14:paraId="60174919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130E23">
        <w:rPr>
          <w:rFonts w:ascii="Franklin Gothic Book" w:hAnsi="Franklin Gothic Book"/>
        </w:rPr>
        <w:br/>
        <w:t xml:space="preserve">w okresie </w:t>
      </w:r>
      <w:r w:rsidRPr="000E2C1F">
        <w:rPr>
          <w:rFonts w:ascii="Franklin Gothic Book" w:hAnsi="Franklin Gothic Book"/>
        </w:rPr>
        <w:t>36 miesięcy</w:t>
      </w:r>
      <w:r w:rsidRPr="00130E23">
        <w:rPr>
          <w:rFonts w:ascii="Franklin Gothic Book" w:hAnsi="Franklin Gothic Book"/>
        </w:rPr>
        <w:t xml:space="preserve"> od dnia podpisania protokołu odbioru końcowego.</w:t>
      </w:r>
    </w:p>
    <w:p w14:paraId="785C2EB4" w14:textId="2A3A654E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W przypadku ujawnienia wad w Usługach w ciągu </w:t>
      </w:r>
      <w:r w:rsidRPr="000E2C1F">
        <w:rPr>
          <w:rFonts w:ascii="Franklin Gothic Book" w:hAnsi="Franklin Gothic Book"/>
        </w:rPr>
        <w:t>36 miesięcy</w:t>
      </w:r>
      <w:r w:rsidRPr="00130E23">
        <w:rPr>
          <w:rFonts w:ascii="Franklin Gothic Book" w:hAnsi="Franklin Gothic Book"/>
        </w:rPr>
        <w:t xml:space="preserve"> okresu gwarancji, liczonym od daty podpisania protokołu odbioru, Wykonawca jest zobowiązany do usunięcia wad w ciągu </w:t>
      </w:r>
      <w:r w:rsidR="0068621B" w:rsidRPr="00130E23">
        <w:rPr>
          <w:rFonts w:ascii="Franklin Gothic Book" w:hAnsi="Franklin Gothic Book"/>
        </w:rPr>
        <w:t>7</w:t>
      </w:r>
      <w:r w:rsidRPr="00130E23">
        <w:rPr>
          <w:rFonts w:ascii="Franklin Gothic Book" w:hAnsi="Franklin Gothic Book"/>
        </w:rPr>
        <w:t xml:space="preserve"> dni kalendarzowych, chyba, że Strony ustalą inny, wydłużony okres na usunięcie wszystkich wad. </w:t>
      </w:r>
    </w:p>
    <w:p w14:paraId="0378A6E8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W takiej sytuacji okres gwarancji zostanie wydłużony o czas określony w punkcie 7.3 (tj. czas na usunięcia wszystkich wad). </w:t>
      </w:r>
    </w:p>
    <w:p w14:paraId="46A7BAF8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Okres rękojmi za wady Przedmiotu Umowy wynosi 12 miesięcy.</w:t>
      </w:r>
    </w:p>
    <w:p w14:paraId="2BBC87C6" w14:textId="221C4336" w:rsidR="00B827F4" w:rsidRPr="00130E23" w:rsidRDefault="00A712E8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 w:cstheme="minorHAnsi"/>
          <w:b/>
        </w:rPr>
        <w:t>UBEZPIECZENIE</w:t>
      </w:r>
    </w:p>
    <w:p w14:paraId="37B71BD8" w14:textId="3837F2D9" w:rsidR="00A712E8" w:rsidRPr="00130E23" w:rsidRDefault="00A712E8" w:rsidP="00BB1365">
      <w:pPr>
        <w:pStyle w:val="Akapitzlist"/>
        <w:numPr>
          <w:ilvl w:val="1"/>
          <w:numId w:val="19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130E23">
        <w:rPr>
          <w:rFonts w:ascii="Franklin Gothic Book" w:hAnsi="Franklin Gothic Book" w:cstheme="minorHAnsi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obejmuje co najmniej terytorium Polski i który posiada na terytorium Polski swą siedzibę, na kwotę minimum </w:t>
      </w:r>
      <w:r w:rsidR="009C4330" w:rsidRPr="00130E23">
        <w:rPr>
          <w:rFonts w:ascii="Franklin Gothic Book" w:hAnsi="Franklin Gothic Book" w:cstheme="minorHAnsi"/>
        </w:rPr>
        <w:t>50 000</w:t>
      </w:r>
      <w:r w:rsidRPr="00130E23">
        <w:rPr>
          <w:rFonts w:ascii="Franklin Gothic Book" w:hAnsi="Franklin Gothic Book" w:cstheme="minorHAnsi"/>
        </w:rPr>
        <w:t xml:space="preserve"> zł (słownie: </w:t>
      </w:r>
      <w:r w:rsidR="009C4330" w:rsidRPr="00130E23">
        <w:rPr>
          <w:rFonts w:ascii="Franklin Gothic Book" w:hAnsi="Franklin Gothic Book" w:cstheme="minorHAnsi"/>
        </w:rPr>
        <w:t>pięćdziesiąt tysięcy</w:t>
      </w:r>
      <w:r w:rsidRPr="00130E23">
        <w:rPr>
          <w:rFonts w:ascii="Franklin Gothic Book" w:hAnsi="Franklin Gothic Book" w:cstheme="minorHAnsi"/>
        </w:rPr>
        <w:t xml:space="preserve"> złotych). </w:t>
      </w:r>
    </w:p>
    <w:p w14:paraId="25E8FF78" w14:textId="53713560" w:rsidR="00B827F4" w:rsidRPr="00130E23" w:rsidRDefault="00A712E8" w:rsidP="00BB1365">
      <w:pPr>
        <w:pStyle w:val="Akapitzlist"/>
        <w:numPr>
          <w:ilvl w:val="1"/>
          <w:numId w:val="19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130E23">
        <w:rPr>
          <w:rFonts w:ascii="Franklin Gothic Book" w:hAnsi="Franklin Gothic Book" w:cstheme="minorHAnsi"/>
        </w:rPr>
        <w:lastRenderedPageBreak/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69D707D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ODPOWIEDZIALNOŚĆ ZA NIEWYKONANIE LUB NIENALEŻYTE WYKONANIE UMOWY</w:t>
      </w:r>
    </w:p>
    <w:p w14:paraId="10F159B5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Niezależnie od postanowień OWZU o karach umownych Strony ustalają następujące kary umowne:</w:t>
      </w:r>
    </w:p>
    <w:p w14:paraId="160B369E" w14:textId="741C2C9F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za opóźnienie w wykonaniu Usług określonych w pkt 1 Umowy w wysokości 1% Wynagrodzenia określonego w pkt 4.</w:t>
      </w:r>
      <w:r w:rsidR="00C05B3B" w:rsidRPr="00130E23">
        <w:rPr>
          <w:rFonts w:ascii="Franklin Gothic Book" w:hAnsi="Franklin Gothic Book"/>
        </w:rPr>
        <w:t>1</w:t>
      </w:r>
      <w:r w:rsidRPr="00130E23">
        <w:rPr>
          <w:rFonts w:ascii="Franklin Gothic Book" w:hAnsi="Franklin Gothic Book"/>
        </w:rPr>
        <w:t xml:space="preserve"> Umowy za każdy dzień opóźnienia wykonania Usług w stosunku do t</w:t>
      </w:r>
      <w:r w:rsidR="00A21879" w:rsidRPr="00130E23">
        <w:rPr>
          <w:rFonts w:ascii="Franklin Gothic Book" w:hAnsi="Franklin Gothic Book"/>
        </w:rPr>
        <w:t>erminu wskazanego w pkt 2 Umowy,</w:t>
      </w:r>
    </w:p>
    <w:p w14:paraId="473B1846" w14:textId="35857642" w:rsidR="00B827F4" w:rsidRPr="00130E23" w:rsidRDefault="00B827F4" w:rsidP="00BB1365">
      <w:pPr>
        <w:numPr>
          <w:ilvl w:val="2"/>
          <w:numId w:val="19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</w:t>
      </w:r>
      <w:r w:rsidR="00C05B3B"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>1</w:t>
      </w: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Umowy,</w:t>
      </w:r>
    </w:p>
    <w:p w14:paraId="411F1D35" w14:textId="6B89A567" w:rsidR="00B827F4" w:rsidRPr="00130E23" w:rsidRDefault="00B827F4" w:rsidP="00BB1365">
      <w:pPr>
        <w:numPr>
          <w:ilvl w:val="2"/>
          <w:numId w:val="19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</w:t>
      </w:r>
      <w:r w:rsidR="00C05B3B"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>1</w:t>
      </w: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 za każdy dzień opóźnienia liczony od upływu terminu wyznaczonego przez Zamawiającego na usunięcie wad,</w:t>
      </w:r>
    </w:p>
    <w:p w14:paraId="61B043AF" w14:textId="77777777" w:rsidR="00B827F4" w:rsidRPr="00130E23" w:rsidRDefault="00B827F4" w:rsidP="00BB1365">
      <w:pPr>
        <w:numPr>
          <w:ilvl w:val="2"/>
          <w:numId w:val="19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kwocie 5000 zł (słownie: pięć tysięcy złotych) za każdy stwierdzony przypadek przebywania członka zespołu Wykonawcy lub jego podwykonawcy w stanie nietrzeźwości lub pod wpływem środków odurzających na terenie Zamawiającego,</w:t>
      </w:r>
    </w:p>
    <w:p w14:paraId="42216AB7" w14:textId="77777777" w:rsidR="00B827F4" w:rsidRPr="00130E23" w:rsidRDefault="00B827F4" w:rsidP="00BB1365">
      <w:pPr>
        <w:numPr>
          <w:ilvl w:val="2"/>
          <w:numId w:val="19"/>
        </w:numPr>
        <w:spacing w:after="120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wysokości 1000 zł (słownie: jeden tysiąc złotych) – z tytułu każdego zawinionego </w:t>
      </w:r>
      <w:r w:rsidRPr="00130E23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Zamawiającego,</w:t>
      </w:r>
    </w:p>
    <w:p w14:paraId="1707B5AA" w14:textId="56048370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Suma kar umownych nie może przekroczyć 100% wynagrodzenia umownego określonego w pkt 4.</w:t>
      </w:r>
      <w:r w:rsidR="00C05B3B" w:rsidRPr="00130E23">
        <w:rPr>
          <w:rFonts w:ascii="Franklin Gothic Book" w:hAnsi="Franklin Gothic Book"/>
        </w:rPr>
        <w:t>1</w:t>
      </w:r>
      <w:r w:rsidRPr="00130E23">
        <w:rPr>
          <w:rFonts w:ascii="Franklin Gothic Book" w:hAnsi="Franklin Gothic Book"/>
        </w:rPr>
        <w:t xml:space="preserve"> Umowy.</w:t>
      </w:r>
    </w:p>
    <w:p w14:paraId="1DD103AA" w14:textId="77777777" w:rsidR="00B827F4" w:rsidRPr="00130E23" w:rsidRDefault="00B827F4" w:rsidP="00BB1365">
      <w:pPr>
        <w:pStyle w:val="Akapitzlist"/>
        <w:numPr>
          <w:ilvl w:val="1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Zamawiający ma prawo do potrącenia kar umownych z wynagrodzenia Wykonawcy.</w:t>
      </w:r>
    </w:p>
    <w:p w14:paraId="1C3032B7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OCHRONA DANYCH OSOBOWYCH</w:t>
      </w:r>
    </w:p>
    <w:p w14:paraId="00165CD8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14:paraId="74F46D15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>Ustawą z dn. 10 maja 2018r. o ochronie danych osobowych, (Dz.U. z 2018r. poz. 1000),</w:t>
      </w:r>
    </w:p>
    <w:p w14:paraId="6009BBAF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>Rozporządzeniem Parlamentu Europejskiego i Rady (UE) 2016/679 z dnia 27 kwietnia 2016 r. w sprawie ochrony osób fizycznych w związku z przetwarzaniem danych osobowych w sprawie swobodnego przepływu takich danych oraz uchylenia dyrektywy 95/46/WE (ogólne rozporządzenie o ochronie danych).</w:t>
      </w:r>
    </w:p>
    <w:p w14:paraId="70721631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>Strony zgodnie postanawiają rozszerzyć zapisy Umowy o umowę powierzenia przetwarzania danych osobowych w każdym przypadku powierzenia przez Strony do przetwarzania danych osobowych.</w:t>
      </w:r>
    </w:p>
    <w:p w14:paraId="63CA4C09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>Wykonawca jest zobowiązany poinformować:</w:t>
      </w:r>
    </w:p>
    <w:p w14:paraId="62D3E762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swoich pracowników i współpracowników, których dane osobowe są wskazane w Umowie jako dane Reprezentantów, Pełnomocników, osób kontaktowych dla Zamawiającego,</w:t>
      </w:r>
    </w:p>
    <w:p w14:paraId="76608CF0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osoby, których dane osobowe przekazuje Zamawiającemu w związku z realizacją dostaw, usług,</w:t>
      </w:r>
    </w:p>
    <w:p w14:paraId="710BDA6E" w14:textId="1A06DF04" w:rsidR="00B827F4" w:rsidRPr="00130E2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/>
        </w:rPr>
        <w:t xml:space="preserve">o celach i zasadach przetwarzania ich danych osobowych przez Zamawiającego, określonych w Załączniku nr </w:t>
      </w:r>
      <w:r w:rsidR="0079418D" w:rsidRPr="00130E23">
        <w:rPr>
          <w:rFonts w:ascii="Franklin Gothic Book" w:hAnsi="Franklin Gothic Book"/>
        </w:rPr>
        <w:t>6</w:t>
      </w:r>
      <w:r w:rsidR="004323E4" w:rsidRPr="00130E23">
        <w:rPr>
          <w:rFonts w:ascii="Franklin Gothic Book" w:hAnsi="Franklin Gothic Book"/>
        </w:rPr>
        <w:t xml:space="preserve"> </w:t>
      </w:r>
      <w:r w:rsidRPr="00130E23">
        <w:rPr>
          <w:rFonts w:ascii="Franklin Gothic Book" w:hAnsi="Franklin Gothic Book"/>
        </w:rPr>
        <w:t>do Umowy. Przekazanie tych informacji swoim pracownikom i współpracownikom powinno zostać udokumentowane przez Wykonawcę i na każde żądanie Zamawiającego przedstawione Zamawiającemu do wglądu.</w:t>
      </w:r>
    </w:p>
    <w:p w14:paraId="71622A4C" w14:textId="2A1899A8" w:rsidR="00B57451" w:rsidRPr="00130E23" w:rsidRDefault="00B57451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PROCEDURA ODBIORU</w:t>
      </w:r>
    </w:p>
    <w:p w14:paraId="0C4B4EAD" w14:textId="5554F038" w:rsidR="008F0F88" w:rsidRPr="00130E23" w:rsidRDefault="00214702" w:rsidP="00DA3F47">
      <w:pPr>
        <w:pStyle w:val="Akapitzlist"/>
        <w:autoSpaceDE w:val="0"/>
        <w:autoSpaceDN w:val="0"/>
        <w:spacing w:after="120" w:line="240" w:lineRule="auto"/>
        <w:ind w:left="426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lastRenderedPageBreak/>
        <w:t>Zgodnie z Załącznikiem nr 1 do Umowy (OWZU) oraz Załącznikiem nr 2 do Umowy (SIWZ).</w:t>
      </w:r>
    </w:p>
    <w:p w14:paraId="6EC7A8EA" w14:textId="77777777" w:rsidR="00B827F4" w:rsidRPr="00130E23" w:rsidRDefault="00B827F4" w:rsidP="00BB1365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130E23">
        <w:rPr>
          <w:rFonts w:ascii="Franklin Gothic Book" w:hAnsi="Franklin Gothic Book"/>
          <w:b/>
        </w:rPr>
        <w:t>POZOSTAŁE UREGULOWANIA</w:t>
      </w:r>
      <w:bookmarkStart w:id="41" w:name="_Toc23329986"/>
      <w:bookmarkStart w:id="42" w:name="_Toc23339026"/>
      <w:bookmarkStart w:id="43" w:name="_Toc23489331"/>
      <w:bookmarkStart w:id="44" w:name="_Toc23491658"/>
      <w:bookmarkStart w:id="45" w:name="_Toc23578760"/>
      <w:bookmarkStart w:id="46" w:name="_Toc23649792"/>
      <w:bookmarkStart w:id="47" w:name="_Toc23680596"/>
      <w:bookmarkStart w:id="48" w:name="_Toc24279172"/>
      <w:bookmarkStart w:id="49" w:name="_Toc24547201"/>
    </w:p>
    <w:p w14:paraId="7CA81C0E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Wszelkie zmiany i uzupełnienia Umowy wymagają formy pisemnej pod rygorem nieważności.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8493973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bookmarkStart w:id="50" w:name="_Toc23329988"/>
      <w:bookmarkStart w:id="51" w:name="_Toc23339028"/>
      <w:bookmarkStart w:id="52" w:name="_Toc23489333"/>
      <w:bookmarkStart w:id="53" w:name="_Toc23491660"/>
      <w:bookmarkStart w:id="54" w:name="_Toc23578762"/>
      <w:bookmarkStart w:id="55" w:name="_Toc23649794"/>
      <w:bookmarkStart w:id="56" w:name="_Toc23680598"/>
      <w:bookmarkStart w:id="57" w:name="_Toc24279174"/>
      <w:bookmarkStart w:id="58" w:name="_Toc24547203"/>
      <w:r w:rsidRPr="00130E23">
        <w:rPr>
          <w:rFonts w:ascii="Franklin Gothic Book" w:hAnsi="Franklin Gothic Book" w:cs="Calibri"/>
        </w:rPr>
        <w:t>Strony uzgadniają następujące adresy do doręczeń:</w:t>
      </w:r>
    </w:p>
    <w:p w14:paraId="0C2DCE11" w14:textId="77777777" w:rsidR="00B827F4" w:rsidRPr="00130E23" w:rsidRDefault="00B827F4" w:rsidP="00BB1365">
      <w:pPr>
        <w:pStyle w:val="Nagwek3"/>
        <w:numPr>
          <w:ilvl w:val="2"/>
          <w:numId w:val="19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14:paraId="54471B1F" w14:textId="77777777" w:rsidR="00B827F4" w:rsidRPr="00130E23" w:rsidRDefault="00B827F4" w:rsidP="00D92CDD">
      <w:pPr>
        <w:pStyle w:val="Nagwek3"/>
        <w:spacing w:before="0" w:after="120" w:line="240" w:lineRule="auto"/>
        <w:ind w:left="106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46E84FE6" w14:textId="77777777" w:rsidR="00B827F4" w:rsidRPr="00130E2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14:paraId="594E0A03" w14:textId="1A2EC633" w:rsidR="00B827F4" w:rsidRPr="00130E2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21E2FEAA" w14:textId="77777777" w:rsidR="00B827F4" w:rsidRPr="00130E23" w:rsidRDefault="00B827F4" w:rsidP="00BB1365">
      <w:pPr>
        <w:pStyle w:val="Nagwek3"/>
        <w:numPr>
          <w:ilvl w:val="2"/>
          <w:numId w:val="19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C5096FA" w14:textId="77777777" w:rsidR="00B827F4" w:rsidRPr="00130E2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5ABCB8C7" w14:textId="77777777" w:rsidR="00B827F4" w:rsidRPr="00130E2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1509A0D5" w14:textId="77777777" w:rsidR="00B827F4" w:rsidRPr="00130E2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2D6BCC7E" w14:textId="4AB58003" w:rsidR="00B827F4" w:rsidRPr="00130E23" w:rsidRDefault="00B827F4" w:rsidP="00D92CDD">
      <w:pPr>
        <w:pStyle w:val="Nagwek3"/>
        <w:spacing w:before="0" w:after="120" w:line="240" w:lineRule="auto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130E2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57609107" w14:textId="15169DAC" w:rsidR="00587155" w:rsidRPr="00130E23" w:rsidRDefault="00587155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eastAsiaTheme="minorHAnsi" w:hAnsi="Franklin Gothic Book"/>
          <w:lang w:eastAsia="ar-SA"/>
        </w:rPr>
        <w:t xml:space="preserve">Faktury mogą być alternatywnie przesyłane w wersji elektronicznej (nieedytowalny plik w formacie pdf) na adres: </w:t>
      </w:r>
      <w:hyperlink r:id="rId23" w:history="1">
        <w:r w:rsidRPr="00130E23">
          <w:rPr>
            <w:rStyle w:val="Hipercze"/>
            <w:rFonts w:ascii="Franklin Gothic Book" w:eastAsiaTheme="minorHAnsi" w:hAnsi="Franklin Gothic Book"/>
            <w:lang w:eastAsia="ar-SA"/>
          </w:rPr>
          <w:t>faktury.elektroniczne@enea.pl</w:t>
        </w:r>
      </w:hyperlink>
      <w:r w:rsidRPr="00130E23">
        <w:rPr>
          <w:rStyle w:val="Hipercze"/>
          <w:rFonts w:ascii="Franklin Gothic Book" w:eastAsiaTheme="minorHAnsi" w:hAnsi="Franklin Gothic Book"/>
          <w:lang w:eastAsia="ar-SA"/>
        </w:rPr>
        <w:t>.</w:t>
      </w:r>
    </w:p>
    <w:p w14:paraId="1B90D1B2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Integralną częścią Umowy są załączniki:</w:t>
      </w:r>
    </w:p>
    <w:p w14:paraId="1DC95DED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Załącznik nr 1 do Umowy -  Specyfikacja Istotnych Warunków Zamówienia (SIWZ).</w:t>
      </w:r>
    </w:p>
    <w:p w14:paraId="512512C8" w14:textId="77777777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Załącznik nr 2 do Umowy – Ogólne Warunki Zakupu Usług (OWZU).</w:t>
      </w:r>
    </w:p>
    <w:p w14:paraId="56D20AB9" w14:textId="1FD5CBCD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Załącznik nr </w:t>
      </w:r>
      <w:r w:rsidR="004907D6" w:rsidRPr="00130E23">
        <w:rPr>
          <w:rFonts w:ascii="Franklin Gothic Book" w:hAnsi="Franklin Gothic Book"/>
        </w:rPr>
        <w:t>3</w:t>
      </w:r>
      <w:r w:rsidRPr="00130E23">
        <w:rPr>
          <w:rFonts w:ascii="Franklin Gothic Book" w:hAnsi="Franklin Gothic Book"/>
        </w:rPr>
        <w:t xml:space="preserve"> do Umowy – Lista podwykonawców.</w:t>
      </w:r>
    </w:p>
    <w:p w14:paraId="52F237BE" w14:textId="39351FB0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Załącznik nr </w:t>
      </w:r>
      <w:r w:rsidR="004907D6" w:rsidRPr="00130E23">
        <w:rPr>
          <w:rFonts w:ascii="Franklin Gothic Book" w:hAnsi="Franklin Gothic Book"/>
        </w:rPr>
        <w:t>4</w:t>
      </w:r>
      <w:r w:rsidRPr="00130E23">
        <w:rPr>
          <w:rFonts w:ascii="Franklin Gothic Book" w:hAnsi="Franklin Gothic Book"/>
        </w:rPr>
        <w:t xml:space="preserve"> do Umowy – Kopia polisy ( certyfikatu) ubezpieczenia OC Wykonawcy.</w:t>
      </w:r>
    </w:p>
    <w:p w14:paraId="31515A60" w14:textId="0D9E39CC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Załącznik nr </w:t>
      </w:r>
      <w:r w:rsidR="004907D6" w:rsidRPr="00130E23">
        <w:rPr>
          <w:rFonts w:ascii="Franklin Gothic Book" w:hAnsi="Franklin Gothic Book"/>
        </w:rPr>
        <w:t>5</w:t>
      </w:r>
      <w:r w:rsidRPr="00130E23">
        <w:rPr>
          <w:rFonts w:ascii="Franklin Gothic Book" w:hAnsi="Franklin Gothic Book"/>
        </w:rPr>
        <w:t xml:space="preserve"> do Umowy – Oferta nr …………… z dnia ……………….. roku.</w:t>
      </w:r>
    </w:p>
    <w:p w14:paraId="6DF8EC22" w14:textId="6F495413" w:rsidR="00B827F4" w:rsidRPr="00130E23" w:rsidRDefault="00B827F4" w:rsidP="00BB1365">
      <w:pPr>
        <w:pStyle w:val="Akapitzlist"/>
        <w:numPr>
          <w:ilvl w:val="2"/>
          <w:numId w:val="19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 xml:space="preserve">Załącznik nr </w:t>
      </w:r>
      <w:r w:rsidR="004907D6" w:rsidRPr="00130E23">
        <w:rPr>
          <w:rFonts w:ascii="Franklin Gothic Book" w:hAnsi="Franklin Gothic Book"/>
        </w:rPr>
        <w:t>6</w:t>
      </w:r>
      <w:r w:rsidRPr="00130E23">
        <w:rPr>
          <w:rFonts w:ascii="Franklin Gothic Book" w:hAnsi="Franklin Gothic Book"/>
        </w:rPr>
        <w:t xml:space="preserve"> do Umowy – Klauzula informacyjna.</w:t>
      </w:r>
    </w:p>
    <w:p w14:paraId="0187BAC8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14:paraId="3B8B3965" w14:textId="67259C06" w:rsidR="00D9659C" w:rsidRPr="00130E23" w:rsidRDefault="00D9659C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 w:cstheme="minorHAnsi"/>
        </w:rPr>
        <w:t xml:space="preserve">W kwestiach nieuregulowanych Umową stosuje się </w:t>
      </w:r>
      <w:r w:rsidRPr="00130E23">
        <w:rPr>
          <w:rFonts w:ascii="Franklin Gothic Book" w:hAnsi="Franklin Gothic Book" w:cstheme="minorHAnsi"/>
          <w:b/>
        </w:rPr>
        <w:t>odpowiednio</w:t>
      </w:r>
      <w:r w:rsidRPr="00130E23">
        <w:rPr>
          <w:rFonts w:ascii="Franklin Gothic Book" w:hAnsi="Franklin Gothic Book" w:cstheme="minorHAnsi"/>
        </w:rPr>
        <w:t xml:space="preserve"> </w:t>
      </w:r>
      <w:r w:rsidRPr="00130E23">
        <w:rPr>
          <w:rStyle w:val="Nagwek3Znak"/>
          <w:rFonts w:ascii="Franklin Gothic Book" w:hAnsi="Franklin Gothic Book" w:cstheme="minorHAnsi"/>
          <w:sz w:val="22"/>
          <w:szCs w:val="22"/>
          <w:lang w:val="pl-PL"/>
        </w:rPr>
        <w:t xml:space="preserve">postanowienia </w:t>
      </w:r>
      <w:r w:rsidRPr="00130E23">
        <w:rPr>
          <w:rFonts w:ascii="Franklin Gothic Book" w:hAnsi="Franklin Gothic Book" w:cstheme="minorHAnsi"/>
        </w:rPr>
        <w:t>OWZU.</w:t>
      </w:r>
    </w:p>
    <w:p w14:paraId="4F1549D2" w14:textId="77777777" w:rsidR="00B827F4" w:rsidRPr="00130E23" w:rsidRDefault="00B827F4" w:rsidP="00BB1365">
      <w:pPr>
        <w:pStyle w:val="Akapitzlist"/>
        <w:numPr>
          <w:ilvl w:val="1"/>
          <w:numId w:val="19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130E23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7EBDDBD9" w14:textId="77777777" w:rsidR="00B827F4" w:rsidRPr="00130E23" w:rsidRDefault="00B827F4" w:rsidP="00B827F4">
      <w:pPr>
        <w:tabs>
          <w:tab w:val="center" w:pos="1704"/>
          <w:tab w:val="center" w:pos="7100"/>
        </w:tabs>
        <w:spacing w:line="320" w:lineRule="atLeast"/>
        <w:rPr>
          <w:rFonts w:ascii="Franklin Gothic Book" w:hAnsi="Franklin Gothic Book" w:cs="Arial"/>
          <w:b/>
          <w:bCs/>
          <w:sz w:val="22"/>
          <w:szCs w:val="22"/>
        </w:rPr>
      </w:pPr>
    </w:p>
    <w:p w14:paraId="54A801FA" w14:textId="77777777" w:rsidR="00B827F4" w:rsidRPr="00130E2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130E23">
        <w:rPr>
          <w:rFonts w:ascii="Franklin Gothic Book" w:hAnsi="Franklin Gothic Book" w:cs="Arial"/>
          <w:b/>
          <w:bCs/>
          <w:sz w:val="22"/>
          <w:szCs w:val="22"/>
        </w:rPr>
        <w:t>WYKONAWCA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14:paraId="4C60AE42" w14:textId="77777777" w:rsidR="00B827F4" w:rsidRPr="00130E2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3409FD08" w14:textId="77777777" w:rsidR="00B827F4" w:rsidRPr="00130E2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7E3CFAB0" w14:textId="77777777" w:rsidR="00B827F4" w:rsidRPr="00130E2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130E23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48F2E8AF" w14:textId="77777777" w:rsidR="00B827F4" w:rsidRPr="00130E23" w:rsidRDefault="00B827F4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599DA23E" w14:textId="5A2A56A9" w:rsidR="000F2C9B" w:rsidRPr="00130E23" w:rsidRDefault="000F2C9B" w:rsidP="00D94E1A">
      <w:pPr>
        <w:jc w:val="right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130E23">
        <w:rPr>
          <w:rFonts w:ascii="Franklin Gothic Book" w:hAnsi="Franklin Gothic Book"/>
          <w:sz w:val="22"/>
          <w:szCs w:val="22"/>
        </w:rPr>
        <w:t xml:space="preserve"> nr NZ/</w:t>
      </w:r>
      <w:r w:rsidR="005F1B88" w:rsidRPr="00130E23">
        <w:rPr>
          <w:rFonts w:ascii="Franklin Gothic Book" w:hAnsi="Franklin Gothic Book"/>
          <w:sz w:val="22"/>
          <w:szCs w:val="22"/>
        </w:rPr>
        <w:t xml:space="preserve"> </w:t>
      </w:r>
      <w:r w:rsidR="007506DC" w:rsidRPr="00130E23">
        <w:rPr>
          <w:rFonts w:ascii="Franklin Gothic Book" w:hAnsi="Franklin Gothic Book"/>
          <w:sz w:val="22"/>
          <w:szCs w:val="22"/>
        </w:rPr>
        <w:t>………………………………</w:t>
      </w:r>
    </w:p>
    <w:p w14:paraId="109702C6" w14:textId="77777777" w:rsidR="007506DC" w:rsidRPr="00130E23" w:rsidRDefault="007506DC" w:rsidP="00D94E1A">
      <w:pPr>
        <w:jc w:val="right"/>
        <w:rPr>
          <w:rFonts w:ascii="Franklin Gothic Book" w:hAnsi="Franklin Gothic Book"/>
          <w:sz w:val="22"/>
          <w:szCs w:val="22"/>
        </w:rPr>
      </w:pPr>
    </w:p>
    <w:p w14:paraId="0DD30530" w14:textId="77777777" w:rsidR="00E6021C" w:rsidRPr="00130E23" w:rsidRDefault="00E6021C" w:rsidP="00E6021C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130E2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737AA86C" w14:textId="77777777" w:rsidR="00E6021C" w:rsidRPr="00130E23" w:rsidRDefault="00E6021C" w:rsidP="00E6021C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742A5844" w14:textId="0B8A6D24" w:rsidR="005F1B88" w:rsidRPr="00130E2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130E23">
        <w:rPr>
          <w:rFonts w:ascii="Franklin Gothic Book" w:hAnsi="Franklin Gothic Book" w:cs="Arial"/>
          <w:b/>
          <w:color w:val="000000" w:themeColor="text1"/>
        </w:rPr>
        <w:t>„</w:t>
      </w:r>
      <w:r w:rsidR="000F1F36" w:rsidRPr="00130E23">
        <w:rPr>
          <w:rFonts w:ascii="Franklin Gothic Book" w:hAnsi="Franklin Gothic Book" w:cs="Tahoma"/>
          <w:b/>
        </w:rPr>
        <w:t>Wykonanie podziału pomieszczeń na II p. w budynku F-12 w Enea Elektrownia Połaniec S.A.</w:t>
      </w:r>
      <w:r w:rsidRPr="00130E23">
        <w:rPr>
          <w:rFonts w:ascii="Franklin Gothic Book" w:hAnsi="Franklin Gothic Book" w:cs="Arial"/>
          <w:b/>
          <w:color w:val="000000" w:themeColor="text1"/>
        </w:rPr>
        <w:t>”</w:t>
      </w:r>
    </w:p>
    <w:p w14:paraId="17892BD5" w14:textId="77777777" w:rsidR="005F1B88" w:rsidRPr="00130E2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2332D216" w14:textId="15159FE9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 xml:space="preserve">PRZEDMIOT ZAMÓWIENIA: </w:t>
      </w:r>
    </w:p>
    <w:p w14:paraId="6FB25035" w14:textId="346E1AE0" w:rsidR="00DA3F47" w:rsidRPr="00130E23" w:rsidRDefault="00DA3F47" w:rsidP="00BB1365">
      <w:pPr>
        <w:pStyle w:val="Akapitzlist"/>
        <w:numPr>
          <w:ilvl w:val="3"/>
          <w:numId w:val="21"/>
        </w:numPr>
        <w:ind w:left="567"/>
        <w:rPr>
          <w:rFonts w:ascii="Franklin Gothic Book" w:hAnsi="Franklin Gothic Book"/>
          <w:color w:val="000000"/>
        </w:rPr>
      </w:pPr>
      <w:r w:rsidRPr="00130E23">
        <w:rPr>
          <w:rFonts w:ascii="Franklin Gothic Book" w:hAnsi="Franklin Gothic Book" w:cs="Tahoma"/>
        </w:rPr>
        <w:t xml:space="preserve">Wykonanie podziału pomieszczeń na </w:t>
      </w:r>
      <w:proofErr w:type="spellStart"/>
      <w:r w:rsidRPr="00130E23">
        <w:rPr>
          <w:rFonts w:ascii="Franklin Gothic Book" w:hAnsi="Franklin Gothic Book" w:cs="Tahoma"/>
        </w:rPr>
        <w:t>IIp</w:t>
      </w:r>
      <w:proofErr w:type="spellEnd"/>
      <w:r w:rsidRPr="00130E23">
        <w:rPr>
          <w:rFonts w:ascii="Franklin Gothic Book" w:hAnsi="Franklin Gothic Book" w:cs="Tahoma"/>
        </w:rPr>
        <w:t>. w budynku F-12 w ENEA Elektrownia Połaniec S.A.</w:t>
      </w:r>
    </w:p>
    <w:p w14:paraId="26BC06A1" w14:textId="77777777" w:rsidR="00DA3F47" w:rsidRPr="00130E23" w:rsidRDefault="00DA3F47" w:rsidP="00DA3F47">
      <w:pPr>
        <w:pStyle w:val="Akapitzlist"/>
        <w:ind w:left="426"/>
        <w:rPr>
          <w:rFonts w:ascii="Franklin Gothic Book" w:hAnsi="Franklin Gothic Book"/>
          <w:color w:val="000000"/>
        </w:rPr>
      </w:pPr>
    </w:p>
    <w:p w14:paraId="16570E41" w14:textId="77777777" w:rsidR="00DA3F47" w:rsidRPr="00130E23" w:rsidRDefault="00DA3F47" w:rsidP="00BB1365">
      <w:pPr>
        <w:pStyle w:val="Akapitzlist"/>
        <w:numPr>
          <w:ilvl w:val="3"/>
          <w:numId w:val="21"/>
        </w:numPr>
        <w:ind w:left="567"/>
        <w:rPr>
          <w:rFonts w:ascii="Franklin Gothic Book" w:hAnsi="Franklin Gothic Book" w:cs="Tahoma"/>
        </w:rPr>
      </w:pPr>
      <w:r w:rsidRPr="00130E23">
        <w:rPr>
          <w:rFonts w:ascii="Franklin Gothic Book" w:hAnsi="Franklin Gothic Book" w:cs="Tahoma"/>
        </w:rPr>
        <w:t>Zakres Usług obejmuje:</w:t>
      </w:r>
    </w:p>
    <w:p w14:paraId="24CA9D32" w14:textId="3075C5A4" w:rsidR="00DA3F47" w:rsidRPr="00130E23" w:rsidRDefault="00DA3F47" w:rsidP="00BB1365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Opis konstrukcji przeszklonych ścianek działowych wraz z drzwiami. </w:t>
      </w:r>
    </w:p>
    <w:p w14:paraId="0BFD48E1" w14:textId="1E26F8A3" w:rsidR="00DA3F47" w:rsidRPr="00130E23" w:rsidRDefault="00DA3F47" w:rsidP="00BB1365">
      <w:pPr>
        <w:pStyle w:val="Akapitzlist"/>
        <w:numPr>
          <w:ilvl w:val="0"/>
          <w:numId w:val="42"/>
        </w:numPr>
        <w:spacing w:after="160" w:line="259" w:lineRule="auto"/>
        <w:rPr>
          <w:rFonts w:ascii="Franklin Gothic Book" w:hAnsi="Franklin Gothic Book" w:cs="Calibri"/>
        </w:rPr>
      </w:pPr>
      <w:r w:rsidRPr="00130E23">
        <w:rPr>
          <w:rFonts w:ascii="Franklin Gothic Book" w:hAnsi="Franklin Gothic Book" w:cs="Calibri"/>
        </w:rPr>
        <w:t xml:space="preserve">Parametry techniczne: </w:t>
      </w:r>
    </w:p>
    <w:p w14:paraId="0EE19EAE" w14:textId="77777777" w:rsidR="00DA3F47" w:rsidRPr="00130E23" w:rsidRDefault="00DA3F47" w:rsidP="00BB1365">
      <w:pPr>
        <w:numPr>
          <w:ilvl w:val="0"/>
          <w:numId w:val="43"/>
        </w:numPr>
        <w:spacing w:after="160" w:line="259" w:lineRule="auto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konstrukcja aluminiowa kolor RAL 7016 z oszkleniem o łącznej powierzchni ok. 65,0 m2 i obwodzie całkowitym ok. 81,5 m </w:t>
      </w:r>
    </w:p>
    <w:p w14:paraId="009142DF" w14:textId="77777777" w:rsidR="00DA3F47" w:rsidRPr="00130E23" w:rsidRDefault="00DA3F47" w:rsidP="00BB1365">
      <w:pPr>
        <w:numPr>
          <w:ilvl w:val="0"/>
          <w:numId w:val="43"/>
        </w:numPr>
        <w:spacing w:after="160" w:line="259" w:lineRule="auto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głębokość ramy - 45 mm </w:t>
      </w:r>
    </w:p>
    <w:p w14:paraId="5FBF0754" w14:textId="77777777" w:rsidR="00DA3F47" w:rsidRPr="00130E23" w:rsidRDefault="00DA3F47" w:rsidP="00BB1365">
      <w:pPr>
        <w:numPr>
          <w:ilvl w:val="0"/>
          <w:numId w:val="43"/>
        </w:numPr>
        <w:spacing w:after="160" w:line="259" w:lineRule="auto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głębokość skrzydła - 54 mm </w:t>
      </w:r>
    </w:p>
    <w:p w14:paraId="3E8902B3" w14:textId="77777777" w:rsidR="00DA3F47" w:rsidRPr="00130E23" w:rsidRDefault="00DA3F47" w:rsidP="00BB1365">
      <w:pPr>
        <w:numPr>
          <w:ilvl w:val="0"/>
          <w:numId w:val="43"/>
        </w:numPr>
        <w:spacing w:after="160" w:line="259" w:lineRule="auto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>min. szerokość kształtowników widoczna od zewnątrz - 27,5 mm</w:t>
      </w:r>
    </w:p>
    <w:p w14:paraId="29396286" w14:textId="77777777" w:rsidR="00DA3F47" w:rsidRPr="00130E23" w:rsidRDefault="00DA3F47" w:rsidP="00BB1365">
      <w:pPr>
        <w:numPr>
          <w:ilvl w:val="0"/>
          <w:numId w:val="43"/>
        </w:numPr>
        <w:spacing w:after="160" w:line="259" w:lineRule="auto"/>
        <w:contextualSpacing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t xml:space="preserve">grubość szklenia - szyby podwójne o gr. 4 mm każda + 2 folie bezpieczne klejone/laminowane (VSG) 4.4.2 MAT na całej powierzchni. </w:t>
      </w:r>
    </w:p>
    <w:p w14:paraId="19856BD3" w14:textId="77777777" w:rsidR="00DA3F47" w:rsidRPr="00130E23" w:rsidRDefault="00DA3F47" w:rsidP="00DA3F47">
      <w:pPr>
        <w:contextualSpacing/>
        <w:rPr>
          <w:rFonts w:ascii="Franklin Gothic Book" w:hAnsi="Franklin Gothic Book" w:cs="Calibri"/>
          <w:sz w:val="22"/>
          <w:szCs w:val="22"/>
        </w:rPr>
      </w:pPr>
    </w:p>
    <w:p w14:paraId="2E863985" w14:textId="77777777" w:rsidR="00DA3F47" w:rsidRPr="00130E23" w:rsidRDefault="00DA3F47" w:rsidP="00BB1365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Zestawienie przeszklonych ścianek działowych wraz z drzwiami. </w:t>
      </w:r>
    </w:p>
    <w:p w14:paraId="6E59822C" w14:textId="3A97BEE6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1 - drzwi otwierane na zewnątrz z antabą nierdzewną wraz         z zamkiem o szerokości 110 cm, światło 90 cm, wysokość 246 cm. </w:t>
      </w:r>
    </w:p>
    <w:p w14:paraId="7AE3D089" w14:textId="77777777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2 - ścianka działowa o szerokości 527 cm i wysokości 245 cm składająca się z 5 witryn. </w:t>
      </w:r>
    </w:p>
    <w:p w14:paraId="10C41008" w14:textId="77777777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 xml:space="preserve">Konstrukcja nr 3 - ścianka działowa o szerokości 527 cm i wysokości 246 cm składająca się z 5 witryn. </w:t>
      </w:r>
    </w:p>
    <w:p w14:paraId="4CA7CAE9" w14:textId="77777777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4 - ścianka działowa o szerokości 456 cm i wysokości 265 cm składająca się z 4 witryn oraz drzwi otwieranych na zewnątrz z antabą nierdzewną wraz z zamkiem o szerokości 110 cm, światło 90 cm, wysokość 265 cm.</w:t>
      </w:r>
    </w:p>
    <w:p w14:paraId="5C203BD6" w14:textId="77777777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5 - ścianka działowa o szerokości 462 cm i wysokości 265 cm składająca się z 4 witryn oraz drzwi otwieranych na zewnątrz z antabą nierdzewną wraz z zamkiem o szerokości 110 cm, światło 90 cm, wysokość 265 cm.</w:t>
      </w:r>
    </w:p>
    <w:p w14:paraId="5BA46FDC" w14:textId="77777777" w:rsidR="00DA3F47" w:rsidRPr="00130E23" w:rsidRDefault="00DA3F47" w:rsidP="00BB1365">
      <w:pPr>
        <w:pStyle w:val="Akapitzlist"/>
        <w:numPr>
          <w:ilvl w:val="0"/>
          <w:numId w:val="44"/>
        </w:numPr>
        <w:tabs>
          <w:tab w:val="clear" w:pos="360"/>
        </w:tabs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Franklin Gothic Book" w:hAnsi="Franklin Gothic Book" w:cs="Calibri"/>
          <w:bCs/>
        </w:rPr>
      </w:pPr>
      <w:r w:rsidRPr="00130E23">
        <w:rPr>
          <w:rFonts w:ascii="Franklin Gothic Book" w:hAnsi="Franklin Gothic Book" w:cs="Calibri"/>
          <w:bCs/>
        </w:rPr>
        <w:t>Konstrukcja nr 6 - ścianka działowa o szerokości 455 cm i wysokości 265 cm składająca się z 4 witryn oraz drzwi otwieranych na zewnątrz z antabą nierdzewną wraz z zamkiem o szerokości 110 cm, światło 90 cm, wysokość 265 cm.</w:t>
      </w:r>
    </w:p>
    <w:p w14:paraId="4E643312" w14:textId="77777777" w:rsidR="00DA3F47" w:rsidRPr="00130E23" w:rsidRDefault="00DA3F47" w:rsidP="00DA3F47">
      <w:pPr>
        <w:pStyle w:val="Akapitzlist"/>
        <w:rPr>
          <w:rFonts w:ascii="Franklin Gothic Book" w:hAnsi="Franklin Gothic Book" w:cs="Calibri"/>
          <w:color w:val="000000"/>
        </w:rPr>
      </w:pPr>
    </w:p>
    <w:p w14:paraId="750825CF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>ORGANIZACJA ZAMÓWIENIA:</w:t>
      </w:r>
    </w:p>
    <w:p w14:paraId="549F6218" w14:textId="3E3D3C01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 xml:space="preserve">Organizacja i wykonywanie prac na terenie Elektrowni odbywa się zgodnie z Instrukcją Organizacji Bezpiecznej Pracy (IOBP) dostępna na stronie: </w:t>
      </w:r>
      <w:hyperlink r:id="rId24" w:history="1">
        <w:r w:rsidRPr="00130E2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</w:t>
        </w:r>
        <w:r w:rsidRPr="00130E23">
          <w:rPr>
            <w:rStyle w:val="Hipercze"/>
            <w:rFonts w:ascii="Franklin Gothic Book" w:hAnsi="Franklin Gothic Book" w:cs="Calibri"/>
          </w:rPr>
          <w:t>w</w:t>
        </w:r>
      </w:hyperlink>
      <w:r w:rsidRPr="00130E23">
        <w:rPr>
          <w:rFonts w:ascii="Franklin Gothic Book" w:hAnsi="Franklin Gothic Book" w:cs="Calibri"/>
          <w:color w:val="000000"/>
        </w:rPr>
        <w:t>. Warunkiem dopuszczenia do wykonania prac jest opracowanie szczegółowych instrukcji bezpiecznego wykonania prac przez Wykonawcę.</w:t>
      </w:r>
    </w:p>
    <w:p w14:paraId="01832224" w14:textId="77777777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EE71CA9" w14:textId="77777777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 xml:space="preserve">Wykonawca jest zobowiązany do przestrzegania zasad i zobowiązań zawartych w IOBP. </w:t>
      </w:r>
    </w:p>
    <w:p w14:paraId="0343784C" w14:textId="77777777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 xml:space="preserve">Wykonawca jest zobowiązany do zapewnienia zasobów ludzkich i narzędziowych. </w:t>
      </w:r>
    </w:p>
    <w:p w14:paraId="4E6A9EE6" w14:textId="77777777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Wykonawca będzie uczestniczył w spotkaniach koniecznych do realizacji, koordynacji i współpracy.</w:t>
      </w:r>
    </w:p>
    <w:p w14:paraId="6B5ECC99" w14:textId="77777777" w:rsidR="00DA3F47" w:rsidRPr="00130E23" w:rsidRDefault="00DA3F47" w:rsidP="00BB1365">
      <w:pPr>
        <w:pStyle w:val="Akapitzlist"/>
        <w:numPr>
          <w:ilvl w:val="3"/>
          <w:numId w:val="44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Do obowiązków Wykonawcy należy w szczególności:</w:t>
      </w:r>
    </w:p>
    <w:p w14:paraId="2EDC01C5" w14:textId="643490E0" w:rsidR="00DA3F47" w:rsidRPr="00130E23" w:rsidRDefault="00DA3F47" w:rsidP="00C03B05">
      <w:pPr>
        <w:pStyle w:val="Akapitzlist"/>
        <w:numPr>
          <w:ilvl w:val="1"/>
          <w:numId w:val="53"/>
        </w:numPr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493CA387" w14:textId="77777777" w:rsidR="00DA3F47" w:rsidRPr="00130E23" w:rsidRDefault="00DA3F47" w:rsidP="00DA3F47">
      <w:pPr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365A5E64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>RAPORTY I ODBIORY</w:t>
      </w:r>
    </w:p>
    <w:p w14:paraId="43E3EED4" w14:textId="6FF4B056" w:rsidR="00DA3F47" w:rsidRPr="00130E23" w:rsidRDefault="00DA3F47" w:rsidP="00BB1365">
      <w:pPr>
        <w:pStyle w:val="Akapitzlist"/>
        <w:numPr>
          <w:ilvl w:val="6"/>
          <w:numId w:val="44"/>
        </w:numPr>
        <w:tabs>
          <w:tab w:val="clear" w:pos="5040"/>
        </w:tabs>
        <w:spacing w:before="120" w:after="120" w:line="288" w:lineRule="auto"/>
        <w:ind w:left="709"/>
        <w:jc w:val="both"/>
        <w:outlineLvl w:val="1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Dokumentacja wymagana przez Zamawiającego: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1134"/>
        <w:gridCol w:w="4111"/>
      </w:tblGrid>
      <w:tr w:rsidR="00DA3F47" w:rsidRPr="00130E23" w14:paraId="3BE2FCF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1A4E2651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0A919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3FC59" w14:textId="77777777" w:rsidR="00DA3F47" w:rsidRPr="00130E23" w:rsidRDefault="00DA3F47" w:rsidP="003E5E36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Wymagana</w:t>
            </w:r>
          </w:p>
          <w:p w14:paraId="4EF4BB1F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[x]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BB7778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Dokument źródłowy:</w:t>
            </w:r>
          </w:p>
        </w:tc>
      </w:tr>
      <w:tr w:rsidR="00DA3F47" w:rsidRPr="00130E23" w14:paraId="5256A661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0E0EE5A0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8BDB74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6ED10C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A3F47" w:rsidRPr="00130E23" w14:paraId="401FFFC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6139BC17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F1AAEC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7278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16F35ECD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889745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DA3F47" w:rsidRPr="00130E23" w14:paraId="0193ECAA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26A3E9E8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512BBD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7F64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5E80157A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C4C3AE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DA3F47" w:rsidRPr="00130E23" w14:paraId="31E55B33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22EAF260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6124B2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97B25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2B861EA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52FDF4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</w:t>
            </w:r>
            <w:proofErr w:type="spellStart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przepustkowa</w:t>
            </w:r>
            <w:proofErr w:type="spellEnd"/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dla ruchu osobowego i pojazdów nr I/DK/B/35/2008</w:t>
            </w:r>
          </w:p>
        </w:tc>
      </w:tr>
      <w:tr w:rsidR="00DA3F47" w:rsidRPr="00130E23" w14:paraId="11B77D3E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46E87A09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9E822F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539E3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BA9A2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DA3F47" w:rsidRPr="00130E23" w14:paraId="370664FD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474C6F2B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519A13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0BE25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DB52DA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DA3F47" w:rsidRPr="00130E23" w14:paraId="4E664FEC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0B5D180D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7071E8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E9A3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FDF32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255C1F5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4614FD61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495A9D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613D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D44B5F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346674D3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A2AAC9D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2CDE60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BCC75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  <w:p w14:paraId="22BF9E9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32D01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DA3F47" w:rsidRPr="00130E23" w14:paraId="1F0BE7B7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99C9466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F5ED69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C59E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26E42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78550217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26C523D6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FC7FBD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D5BF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7CDDC7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45D1CE8A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703E34A6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76ADBB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3A84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8BF20D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Dokument związany nr 15 do IOBP</w:t>
            </w:r>
          </w:p>
        </w:tc>
      </w:tr>
      <w:tr w:rsidR="00DA3F47" w:rsidRPr="00130E23" w14:paraId="28475A61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1CED5A9A" w14:textId="77777777" w:rsidR="00DA3F47" w:rsidRPr="00130E23" w:rsidRDefault="00DA3F47" w:rsidP="00BB1365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8B990F3" w14:textId="77777777" w:rsidR="00DA3F47" w:rsidRPr="00130E23" w:rsidRDefault="00DA3F47" w:rsidP="003E5E36">
            <w:pPr>
              <w:spacing w:line="276" w:lineRule="auto"/>
              <w:contextualSpacing/>
              <w:jc w:val="both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A8D4C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0B805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70D99131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4630DBC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712BE9C" w14:textId="77777777" w:rsidR="00DA3F47" w:rsidRPr="00130E23" w:rsidRDefault="00DA3F47" w:rsidP="003E5E36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27544B" w14:textId="77777777" w:rsidR="00DA3F47" w:rsidRPr="00130E23" w:rsidRDefault="00DA3F47" w:rsidP="003E5E36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A3F47" w:rsidRPr="00130E23" w14:paraId="5586D120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65A3FDBC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49F5BA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4D80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BF8CBC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7D69AFA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3011A7BF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5D0C2D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8E041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5B0098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15852AAB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A842AAD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6611AE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Dokumentacja fotograficzna</w:t>
            </w:r>
          </w:p>
          <w:p w14:paraId="35C10A17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( stan zastany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CF1F1" w14:textId="77777777" w:rsidR="00DA3F47" w:rsidRPr="00130E23" w:rsidDel="001C5765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ACA7F6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4C4DA3C3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30C29CB7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02F3F8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Uzgodnienia zmiany zakresu prac </w:t>
            </w:r>
          </w:p>
          <w:p w14:paraId="4D56429E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( uzgodniony przez strony i zatwierdzony)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672D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B0EBA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29F6DD0F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9904E5C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1B11C4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Zmiany harmonogramu realizacji prac </w:t>
            </w:r>
          </w:p>
          <w:p w14:paraId="798546B8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( uzgodniony przez strony i zatwierdzony)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6FBB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23E438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702D01D9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7E8B626F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4C424C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82EC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469774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6CEEDBC2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09ACD154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E741C8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36D5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15D08E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12BBFD00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22718B34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F608C1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ABD2A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F7C13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73865E1E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0E5AE4F" w14:textId="77777777" w:rsidR="00DA3F47" w:rsidRPr="00130E23" w:rsidRDefault="00DA3F47" w:rsidP="00BB1365">
            <w:pPr>
              <w:numPr>
                <w:ilvl w:val="0"/>
                <w:numId w:val="46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5CE737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EECA5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692A3F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5D40C108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04D59DB0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0F14EC" w14:textId="77777777" w:rsidR="00DA3F47" w:rsidRPr="00130E23" w:rsidRDefault="00DA3F47" w:rsidP="003E5E36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A26D1C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A3F47" w:rsidRPr="00130E23" w14:paraId="5BD2ABCA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183A4566" w14:textId="202A3633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850657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0F87F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59DF2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5C94DA5D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3C154F4E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9044E5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FCBB2" w14:textId="77777777" w:rsidR="00DA3F47" w:rsidRPr="00130E23" w:rsidRDefault="00DA3F47" w:rsidP="003E5E36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2668F3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12A0D1E9" w14:textId="77777777" w:rsidTr="000573FC">
        <w:trPr>
          <w:trHeight w:val="341"/>
        </w:trPr>
        <w:tc>
          <w:tcPr>
            <w:tcW w:w="1277" w:type="dxa"/>
            <w:shd w:val="clear" w:color="auto" w:fill="auto"/>
            <w:vAlign w:val="center"/>
          </w:tcPr>
          <w:p w14:paraId="558A0271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8C9D6B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FC8B7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44133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54F97D27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3EA19756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83780DA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71764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293C41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4BD60357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02431E9C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F9E730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71634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8B736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509A7AE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6C4AF5CC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2C4811B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9B52A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C7C34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6539A03B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169546B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D873AC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A6F6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F11EDB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0120A1F4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6EC4EE1E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EFEA50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CCAD0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FD7FE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611CEA43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BF1C9CF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5D7DE91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25A3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CB94EC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</w:tr>
      <w:tr w:rsidR="00DA3F47" w:rsidRPr="00130E23" w14:paraId="0A9470B6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2D5405F3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750D8D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59EA2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1AF38079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DA3F47" w:rsidRPr="00130E23" w14:paraId="378C1C9A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7BB4A5EB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4E243A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0A8A7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2BE2D181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DA3F47" w:rsidRPr="00130E23" w14:paraId="0880FEAE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15321883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E327E4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Protokół odbioru końcowego</w:t>
            </w:r>
          </w:p>
          <w:p w14:paraId="4E7E288C" w14:textId="77777777" w:rsidR="00DA3F47" w:rsidRPr="00130E23" w:rsidRDefault="00DA3F47" w:rsidP="003E5E36">
            <w:pPr>
              <w:spacing w:line="276" w:lineRule="auto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 uzgodniony przez strony i zatwierdzony)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67114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1" w:type="dxa"/>
            <w:shd w:val="clear" w:color="auto" w:fill="auto"/>
          </w:tcPr>
          <w:p w14:paraId="1B8CED8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  <w:tr w:rsidR="00DA3F47" w:rsidRPr="00130E23" w14:paraId="0098C02D" w14:textId="77777777" w:rsidTr="000573FC">
        <w:trPr>
          <w:trHeight w:val="340"/>
        </w:trPr>
        <w:tc>
          <w:tcPr>
            <w:tcW w:w="1277" w:type="dxa"/>
            <w:shd w:val="clear" w:color="auto" w:fill="auto"/>
            <w:vAlign w:val="center"/>
          </w:tcPr>
          <w:p w14:paraId="57B71A3F" w14:textId="77777777" w:rsidR="00DA3F47" w:rsidRPr="00130E23" w:rsidRDefault="00DA3F47" w:rsidP="00BB1365">
            <w:pPr>
              <w:numPr>
                <w:ilvl w:val="0"/>
                <w:numId w:val="47"/>
              </w:numPr>
              <w:spacing w:line="276" w:lineRule="auto"/>
              <w:ind w:left="720"/>
              <w:contextualSpacing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76D634" w14:textId="77777777" w:rsidR="00DA3F47" w:rsidRPr="00130E23" w:rsidRDefault="00DA3F47" w:rsidP="003E5E36">
            <w:pPr>
              <w:spacing w:line="276" w:lineRule="auto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5146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8AEAFBE" w14:textId="77777777" w:rsidR="00DA3F47" w:rsidRPr="00130E23" w:rsidRDefault="00DA3F47" w:rsidP="003E5E36">
            <w:pPr>
              <w:spacing w:line="276" w:lineRule="auto"/>
              <w:contextualSpacing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Instrukcja odbiorowa/OWZU</w:t>
            </w:r>
          </w:p>
        </w:tc>
      </w:tr>
    </w:tbl>
    <w:p w14:paraId="7F114201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>REGULACJE PRAWNE,PRZEPISY I NORMY</w:t>
      </w:r>
    </w:p>
    <w:p w14:paraId="541E2164" w14:textId="2FE183BB" w:rsidR="00DA3F47" w:rsidRPr="00130E23" w:rsidRDefault="00DA3F47" w:rsidP="00BB1365">
      <w:pPr>
        <w:pStyle w:val="Akapitzlist"/>
        <w:numPr>
          <w:ilvl w:val="0"/>
          <w:numId w:val="48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22F3D677" w14:textId="0A2071E4" w:rsidR="00DA3F47" w:rsidRPr="00130E23" w:rsidRDefault="00DA3F47" w:rsidP="00BB1365">
      <w:pPr>
        <w:pStyle w:val="Akapitzlist"/>
        <w:numPr>
          <w:ilvl w:val="0"/>
          <w:numId w:val="48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Wykonawca ponosi koszty dokumentów, które należy zapewnić dla uzyskania zgodności z regulacjami prawnymi, normami i przepisami (łącznie z przepisami BHP).</w:t>
      </w:r>
    </w:p>
    <w:p w14:paraId="7F776499" w14:textId="77777777" w:rsidR="00DA3F47" w:rsidRPr="00130E23" w:rsidRDefault="00DA3F47" w:rsidP="00BB1365">
      <w:pPr>
        <w:numPr>
          <w:ilvl w:val="0"/>
          <w:numId w:val="48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Obok wymagań technicznych, należy przestrzegać regulacji prawnych, przepisów i norm, które wynikają z ostatnich wydań dzienników ustaw i dzienników urzędowych.</w:t>
      </w:r>
    </w:p>
    <w:p w14:paraId="225B4BD4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lastRenderedPageBreak/>
        <w:t>WIZJA LOKALNA</w:t>
      </w:r>
    </w:p>
    <w:p w14:paraId="2378BC70" w14:textId="4EAACFE2" w:rsidR="00DA3F47" w:rsidRPr="00130E23" w:rsidRDefault="00DA3F47" w:rsidP="00BB1365">
      <w:pPr>
        <w:pStyle w:val="Akapitzlist"/>
        <w:numPr>
          <w:ilvl w:val="0"/>
          <w:numId w:val="49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Zamawiający dopuszcza odbycie wizji lokalnej w miejscu planowanych prac terminie uzgodnionym z przedstawicielem Zamawiającego:</w:t>
      </w:r>
    </w:p>
    <w:p w14:paraId="69E1E5E8" w14:textId="77777777" w:rsidR="00DA3F47" w:rsidRPr="00130E23" w:rsidRDefault="00DA3F47" w:rsidP="00DA3F47">
      <w:pPr>
        <w:spacing w:before="120" w:after="120" w:line="288" w:lineRule="auto"/>
        <w:ind w:left="36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Dariusz Domagała, tel. + 48 15 865 61 58, e-mail: </w:t>
      </w:r>
      <w:hyperlink r:id="rId25" w:history="1">
        <w:r w:rsidRPr="00130E23">
          <w:rPr>
            <w:rStyle w:val="Hipercze"/>
            <w:rFonts w:ascii="Franklin Gothic Book" w:hAnsi="Franklin Gothic Book" w:cs="Calibri"/>
            <w:sz w:val="22"/>
            <w:szCs w:val="22"/>
          </w:rPr>
          <w:t>domagala.dariusz@enea.pl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 </w:t>
      </w:r>
    </w:p>
    <w:p w14:paraId="1A3DF197" w14:textId="16D1CE4A" w:rsidR="00DA3F47" w:rsidRPr="00130E23" w:rsidRDefault="00DA3F47" w:rsidP="00BB1365">
      <w:pPr>
        <w:pStyle w:val="Akapitzlist"/>
        <w:numPr>
          <w:ilvl w:val="0"/>
          <w:numId w:val="49"/>
        </w:numPr>
        <w:spacing w:before="120" w:after="120" w:line="288" w:lineRule="auto"/>
        <w:jc w:val="both"/>
        <w:outlineLvl w:val="1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Wykonawcy zamierzający uczestniczyć w wizji lokalnej, powinni:</w:t>
      </w:r>
    </w:p>
    <w:p w14:paraId="5569EE71" w14:textId="77777777" w:rsidR="00DA3F47" w:rsidRPr="00130E23" w:rsidRDefault="00DA3F47" w:rsidP="00DA3F47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- przybyć odpowiednio wcześniej w celu uzyskania przepustek i odbycia wstępnego szkolenia BHP (czas trwania około 2 godzin) umożliwiającego wejście na teren Enea Elektrownia Połaniec S.A.;</w:t>
      </w:r>
    </w:p>
    <w:p w14:paraId="5BED54EB" w14:textId="77777777" w:rsidR="00DA3F47" w:rsidRPr="00130E23" w:rsidRDefault="00DA3F47" w:rsidP="00DA3F47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14:paraId="3ADF9C7B" w14:textId="77777777" w:rsidR="00DA3F47" w:rsidRPr="00130E23" w:rsidRDefault="00DA3F47" w:rsidP="00DA3F47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- podać imiona i nazwiska przedstawicieli Wykonawcy (minimum dwa dni przed przyjazdem) biorących udział w wizji celem uzgodnienia wejścia na teren elektrowni,</w:t>
      </w:r>
    </w:p>
    <w:p w14:paraId="2F82DDBF" w14:textId="77777777" w:rsidR="00DA3F47" w:rsidRPr="00130E23" w:rsidRDefault="00DA3F47" w:rsidP="00DA3F47">
      <w:pPr>
        <w:spacing w:after="160" w:line="256" w:lineRule="auto"/>
        <w:ind w:left="993" w:hanging="142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- wypełnić formularze (Z-1_A/Dokument związany nr 4 do I/DB/B/20/2013) z </w:t>
      </w:r>
      <w:hyperlink r:id="rId26" w:history="1">
        <w:hyperlink r:id="rId27" w:history="1">
          <w:r w:rsidRPr="00130E23">
            <w:rPr>
              <w:rFonts w:ascii="Franklin Gothic Book" w:hAnsi="Franklin Gothic Book" w:cs="Calibri"/>
              <w:color w:val="000000"/>
              <w:sz w:val="22"/>
              <w:szCs w:val="22"/>
              <w:u w:val="single"/>
            </w:rPr>
            <w:t>Instrukcji</w:t>
          </w:r>
        </w:hyperlink>
        <w:r w:rsidRPr="00130E23">
          <w:rPr>
            <w:rFonts w:ascii="Franklin Gothic Book" w:hAnsi="Franklin Gothic Book" w:cs="Calibri"/>
            <w:color w:val="000000"/>
            <w:sz w:val="22"/>
            <w:szCs w:val="22"/>
            <w:u w:val="single"/>
          </w:rPr>
          <w:t xml:space="preserve"> Organizacji Bezpiecznej Pracy w Enea Połaniec S.A.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9_IOBP_Dokument związany nr 4) i przesłać je z minimum 2 dniowym wyprzedzeniem w celu ustalenia godziny szkolenia.</w:t>
      </w:r>
    </w:p>
    <w:p w14:paraId="4A81B1AB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>ZAŁOŻENIA, WYMAGANIA ORAZ WARUNKI TECHNICZNE WYKONANIA ZAPLANOWANYCH PRAC</w:t>
      </w:r>
    </w:p>
    <w:p w14:paraId="6C89B952" w14:textId="55BD3879" w:rsidR="00DA3F47" w:rsidRPr="00130E23" w:rsidRDefault="00DA3F47" w:rsidP="00BB1365">
      <w:pPr>
        <w:pStyle w:val="Akapitzlist"/>
        <w:numPr>
          <w:ilvl w:val="0"/>
          <w:numId w:val="50"/>
        </w:numPr>
        <w:spacing w:before="240" w:after="120"/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Podczas wykonywania prac na terenie Enea Elektrownia Połaniec S.A., Wykonawcę obowiązują przepisy wewnętrzne Zamawiającego, a w tym instrukcja organizacji bezpiecznej pracy w Enea Połaniec S.A., instrukcja ochrony przeciwpożarowej, przepisy w zakresie ochrony środowiska naturalnego, a w tym instrukcja postępowania z odpadami wytworzonymi w Enea Połaniec S.A. przez podmioty zewnętrzne, z którymi to dokumentami Wykonawca jest zobowiązany zapoznać się jeszcze przed złożeniem oferty:</w:t>
      </w:r>
    </w:p>
    <w:p w14:paraId="7A977493" w14:textId="77777777" w:rsidR="00DA3F47" w:rsidRPr="00130E23" w:rsidRDefault="00DA3F47" w:rsidP="00BB1365">
      <w:pPr>
        <w:pStyle w:val="Akapitzlist"/>
        <w:numPr>
          <w:ilvl w:val="0"/>
          <w:numId w:val="50"/>
        </w:numPr>
        <w:spacing w:before="240" w:after="120"/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Dokumenty zamieszczone są na stronie internetowej:</w:t>
      </w:r>
    </w:p>
    <w:p w14:paraId="1F6019ED" w14:textId="2C7F8CD6" w:rsidR="00DA3F47" w:rsidRPr="00130E23" w:rsidRDefault="00B6749C" w:rsidP="00BB1365">
      <w:pPr>
        <w:pStyle w:val="Akapitzlist"/>
        <w:numPr>
          <w:ilvl w:val="0"/>
          <w:numId w:val="50"/>
        </w:numPr>
        <w:spacing w:before="240" w:after="120"/>
        <w:jc w:val="both"/>
        <w:rPr>
          <w:rFonts w:ascii="Franklin Gothic Book" w:hAnsi="Franklin Gothic Book" w:cs="Calibri"/>
          <w:color w:val="000000"/>
        </w:rPr>
      </w:pPr>
      <w:hyperlink r:id="rId28" w:history="1">
        <w:r w:rsidR="000573FC" w:rsidRPr="00130E2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</w:t>
        </w:r>
        <w:r w:rsidR="000573FC" w:rsidRPr="00130E23">
          <w:rPr>
            <w:rStyle w:val="Hipercze"/>
            <w:rFonts w:ascii="Franklin Gothic Book" w:hAnsi="Franklin Gothic Book" w:cs="Calibri"/>
          </w:rPr>
          <w:t>w</w:t>
        </w:r>
      </w:hyperlink>
      <w:r w:rsidR="000573FC" w:rsidRPr="00130E23">
        <w:rPr>
          <w:rFonts w:ascii="Franklin Gothic Book" w:hAnsi="Franklin Gothic Book" w:cs="Calibri"/>
          <w:color w:val="000000"/>
        </w:rPr>
        <w:t xml:space="preserve"> </w:t>
      </w:r>
      <w:r w:rsidR="00DA3F47" w:rsidRPr="00130E23">
        <w:rPr>
          <w:rFonts w:ascii="Franklin Gothic Book" w:hAnsi="Franklin Gothic Book" w:cs="Calibri"/>
          <w:color w:val="000000"/>
        </w:rPr>
        <w:t xml:space="preserve">   </w:t>
      </w:r>
    </w:p>
    <w:p w14:paraId="44CF4994" w14:textId="77777777" w:rsidR="00DA3F47" w:rsidRPr="00130E23" w:rsidRDefault="00DA3F47" w:rsidP="00BB1365">
      <w:pPr>
        <w:pStyle w:val="Akapitzlist"/>
        <w:numPr>
          <w:ilvl w:val="0"/>
          <w:numId w:val="50"/>
        </w:numPr>
        <w:spacing w:before="240" w:after="120"/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Dostarczenie wymaganych instrukcją organizacji bezpiecznej pracy w Elektrowni Połaniec, dokumentów Z-1, Z-2, Z-8 przed rozpoczęciem prac eksploatacyjnych na obiektach w Enea Elektrownia Połaniec S.A., w wymaganych terminach, jest obowiązkiem Wykonawcy.</w:t>
      </w:r>
    </w:p>
    <w:p w14:paraId="5F467A3F" w14:textId="77777777" w:rsidR="00DA3F47" w:rsidRPr="00130E23" w:rsidRDefault="00DA3F47" w:rsidP="00BB1365">
      <w:pPr>
        <w:pStyle w:val="Akapitzlist"/>
        <w:numPr>
          <w:ilvl w:val="0"/>
          <w:numId w:val="50"/>
        </w:numPr>
        <w:spacing w:before="240" w:after="120"/>
        <w:jc w:val="both"/>
        <w:rPr>
          <w:rFonts w:ascii="Franklin Gothic Book" w:hAnsi="Franklin Gothic Book" w:cs="Calibri"/>
          <w:color w:val="000000"/>
        </w:rPr>
      </w:pPr>
      <w:r w:rsidRPr="00130E23">
        <w:rPr>
          <w:rFonts w:ascii="Franklin Gothic Book" w:hAnsi="Franklin Gothic Book" w:cs="Calibri"/>
          <w:color w:val="000000"/>
        </w:rPr>
        <w:t>Zgodnie z pkt. 3 dokumentu związanego nr 4 do I/DB/B/20/2013 z Instrukcji Organizacji Bezpiecznej Pracy w Enea Połaniec S.A. osoby skierowane przez Wykonawców do realizacji prac przed jej rozpoczęciem zobowiązane są do odbycia szkolenia wstępnego.</w:t>
      </w:r>
    </w:p>
    <w:p w14:paraId="0369EC6D" w14:textId="77777777" w:rsidR="00DA3F47" w:rsidRPr="00130E23" w:rsidRDefault="00DA3F47" w:rsidP="00DA3F47">
      <w:pPr>
        <w:spacing w:after="200" w:line="360" w:lineRule="auto"/>
        <w:ind w:left="426"/>
        <w:contextualSpacing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</w:p>
    <w:p w14:paraId="119FCD8B" w14:textId="77777777" w:rsidR="00DA3F47" w:rsidRPr="00130E23" w:rsidRDefault="00DA3F47" w:rsidP="00BB1365">
      <w:pPr>
        <w:pStyle w:val="Akapitzlist"/>
        <w:numPr>
          <w:ilvl w:val="0"/>
          <w:numId w:val="40"/>
        </w:numPr>
        <w:spacing w:line="360" w:lineRule="auto"/>
        <w:ind w:left="426"/>
        <w:rPr>
          <w:rFonts w:ascii="Franklin Gothic Book" w:hAnsi="Franklin Gothic Book" w:cs="Calibri"/>
          <w:b/>
          <w:bCs/>
          <w:color w:val="000000"/>
        </w:rPr>
      </w:pPr>
      <w:r w:rsidRPr="00130E23">
        <w:rPr>
          <w:rFonts w:ascii="Franklin Gothic Book" w:hAnsi="Franklin Gothic Book" w:cs="Calibri"/>
          <w:b/>
          <w:bCs/>
          <w:color w:val="000000"/>
        </w:rPr>
        <w:t>Dokumenty właściwe dla ENEA ELEKTROWNIA POŁANIEC S.A.</w:t>
      </w:r>
    </w:p>
    <w:p w14:paraId="3A9D0CF6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Ogólne Warunki Zakupu Towarów</w:t>
      </w:r>
    </w:p>
    <w:p w14:paraId="36070D70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Ogólne Warunki Zakupu Usług</w:t>
      </w:r>
    </w:p>
    <w:p w14:paraId="479B53E2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Ochrony Przeciwpożarowej</w:t>
      </w:r>
    </w:p>
    <w:p w14:paraId="2CEDE8E8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Organizacji Bezpiecznej Pracy</w:t>
      </w:r>
    </w:p>
    <w:p w14:paraId="3E0CE406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Instrukcja Postepowania w Razie Wypadków i Nagłych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Zachorowań</w:t>
      </w:r>
      <w:proofErr w:type="spellEnd"/>
    </w:p>
    <w:p w14:paraId="0F94888F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Postępowania z Odpadami</w:t>
      </w:r>
    </w:p>
    <w:p w14:paraId="50478946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Instrukcja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Przepustkowa</w:t>
      </w:r>
      <w:proofErr w:type="spellEnd"/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dla Ruchu materiałowego</w:t>
      </w:r>
    </w:p>
    <w:p w14:paraId="636A2C87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Postępowania dla Ruchu Osobowego i Pojazdów</w:t>
      </w:r>
    </w:p>
    <w:p w14:paraId="7B3B18AC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Instrukcja w Sprawie Zakazu Palenia Tytoniu</w:t>
      </w:r>
    </w:p>
    <w:p w14:paraId="252E7253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lastRenderedPageBreak/>
        <w:t>Załącznik do Instrukcji Organizacji Bezpiecznej Pracy-dokument związany nr 4</w:t>
      </w:r>
    </w:p>
    <w:p w14:paraId="01E4AD1A" w14:textId="77777777" w:rsidR="00DA3F47" w:rsidRPr="00130E23" w:rsidRDefault="00DA3F47" w:rsidP="00BB1365">
      <w:pPr>
        <w:numPr>
          <w:ilvl w:val="1"/>
          <w:numId w:val="52"/>
        </w:numPr>
        <w:tabs>
          <w:tab w:val="num" w:pos="993"/>
        </w:tabs>
        <w:spacing w:before="120" w:after="120"/>
        <w:jc w:val="both"/>
        <w:outlineLvl w:val="1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adres dostarczania dokumentów zobowiązaniowych</w:t>
      </w:r>
    </w:p>
    <w:p w14:paraId="439C3AF5" w14:textId="3CD174D8" w:rsidR="00E6021C" w:rsidRPr="00130E23" w:rsidRDefault="00DA3F47" w:rsidP="00DA3F47">
      <w:pPr>
        <w:jc w:val="both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dostępne na stronie internetowej ENEA ELEKTROWNIA</w:t>
      </w:r>
      <w:r w:rsidRPr="00130E23">
        <w:rPr>
          <w:rFonts w:ascii="Franklin Gothic Book" w:hAnsi="Franklin Gothic Book" w:cs="Calibri"/>
          <w:color w:val="000000"/>
          <w:sz w:val="22"/>
          <w:szCs w:val="22"/>
          <w:u w:val="single"/>
        </w:rPr>
        <w:t xml:space="preserve">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POŁANIEC S.A.: </w:t>
      </w:r>
      <w:hyperlink r:id="rId29" w:history="1">
        <w:r w:rsidRPr="00130E23">
          <w:rPr>
            <w:rStyle w:val="Hipercze"/>
            <w:rFonts w:ascii="Franklin Gothic Book" w:eastAsia="Calibri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A7F37DD" w14:textId="208E5E59" w:rsidR="007F1A73" w:rsidRPr="00130E23" w:rsidRDefault="007F1A73" w:rsidP="007F1A73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7F1A73" w:rsidRPr="00130E23" w:rsidSect="007F1A73">
          <w:footerReference w:type="even" r:id="rId30"/>
          <w:footerReference w:type="default" r:id="rId31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3D2CC5C" w14:textId="6E532162" w:rsidR="00B827F4" w:rsidRPr="00130E23" w:rsidRDefault="00B827F4" w:rsidP="00D74FDA">
      <w:pPr>
        <w:pStyle w:val="Nagwek3"/>
        <w:spacing w:before="0" w:line="320" w:lineRule="atLeast"/>
        <w:ind w:left="567"/>
        <w:jc w:val="right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130E23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>Załącznik nr 2 do Umowy nr NZ ……………………………………………………………..</w:t>
      </w:r>
    </w:p>
    <w:p w14:paraId="28F6C22F" w14:textId="77777777" w:rsidR="00B827F4" w:rsidRPr="00130E2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1D8459F8" w14:textId="77777777" w:rsidR="00B827F4" w:rsidRPr="00130E2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14:paraId="797C5136" w14:textId="77777777" w:rsidR="00B827F4" w:rsidRPr="00130E2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130E23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130E23">
        <w:rPr>
          <w:rFonts w:ascii="Franklin Gothic Book" w:hAnsi="Franklin Gothic Book" w:cs="Calibri"/>
          <w:sz w:val="22"/>
          <w:szCs w:val="22"/>
        </w:rPr>
        <w:t xml:space="preserve">nr </w:t>
      </w:r>
      <w:r w:rsidRPr="00130E23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130E23">
        <w:rPr>
          <w:rFonts w:ascii="Franklin Gothic Book" w:hAnsi="Franklin Gothic Book" w:cs="Calibri"/>
          <w:sz w:val="22"/>
          <w:szCs w:val="22"/>
        </w:rPr>
        <w:t>roku</w:t>
      </w:r>
      <w:r w:rsidRPr="00130E23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130E23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130E23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314487D1" w14:textId="77777777" w:rsidR="00B827F4" w:rsidRPr="00130E2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130E23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2D1B38DD" w14:textId="77777777" w:rsidR="00B827F4" w:rsidRPr="00130E2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0E23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130E23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5A93C99F" w14:textId="453E7F6B" w:rsidR="00B827F4" w:rsidRPr="00130E23" w:rsidRDefault="00B827F4" w:rsidP="00D74FDA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/>
          <w:sz w:val="22"/>
          <w:szCs w:val="22"/>
        </w:rPr>
      </w:pPr>
      <w:r w:rsidRPr="00130E23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  <w:r w:rsidRPr="00130E23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5921ED" w:rsidRPr="00130E23">
        <w:rPr>
          <w:rFonts w:ascii="Franklin Gothic Book" w:hAnsi="Franklin Gothic Book"/>
          <w:b/>
          <w:sz w:val="22"/>
          <w:szCs w:val="22"/>
        </w:rPr>
        <w:t>3</w:t>
      </w:r>
      <w:r w:rsidRPr="00130E23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130E23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130E23">
        <w:rPr>
          <w:rFonts w:ascii="Franklin Gothic Book" w:hAnsi="Franklin Gothic Book" w:cs="Arial"/>
          <w:sz w:val="22"/>
          <w:szCs w:val="22"/>
        </w:rPr>
        <w:t xml:space="preserve">nr </w:t>
      </w:r>
      <w:r w:rsidRPr="00130E23">
        <w:rPr>
          <w:rFonts w:ascii="Franklin Gothic Book" w:hAnsi="Franklin Gothic Book" w:cs="Calibri"/>
          <w:sz w:val="22"/>
          <w:szCs w:val="22"/>
        </w:rPr>
        <w:t>NZ</w:t>
      </w:r>
      <w:r w:rsidR="00AF784B" w:rsidRPr="00130E23">
        <w:rPr>
          <w:rFonts w:ascii="Franklin Gothic Book" w:hAnsi="Franklin Gothic Book" w:cs="Calibri"/>
          <w:sz w:val="22"/>
          <w:szCs w:val="22"/>
        </w:rPr>
        <w:t>/</w:t>
      </w:r>
      <w:r w:rsidR="005921ED" w:rsidRPr="00130E23">
        <w:rPr>
          <w:rFonts w:ascii="Franklin Gothic Book" w:hAnsi="Franklin Gothic Book" w:cs="Calibri"/>
          <w:sz w:val="22"/>
          <w:szCs w:val="22"/>
        </w:rPr>
        <w:t>….</w:t>
      </w:r>
      <w:r w:rsidRPr="00130E23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………………………………………………………………………..</w:t>
      </w:r>
    </w:p>
    <w:p w14:paraId="72AAC208" w14:textId="77777777" w:rsidR="00B827F4" w:rsidRPr="00130E23" w:rsidRDefault="00B827F4" w:rsidP="00B827F4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BE2B4FB" w14:textId="77777777" w:rsidR="00B827F4" w:rsidRPr="00130E2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345AF43" w14:textId="77777777" w:rsidR="00B827F4" w:rsidRPr="00130E2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14:paraId="03619262" w14:textId="77777777" w:rsidR="00B827F4" w:rsidRPr="00130E23" w:rsidRDefault="00B827F4" w:rsidP="00B827F4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B827F4" w:rsidRPr="00130E23" w14:paraId="4CAB8033" w14:textId="77777777" w:rsidTr="004D5A8D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96270" w14:textId="77777777" w:rsidR="00B827F4" w:rsidRPr="00130E2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23C4E" w14:textId="77777777" w:rsidR="00B827F4" w:rsidRPr="00130E2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0391B" w14:textId="77777777" w:rsidR="00B827F4" w:rsidRPr="00130E2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B827F4" w:rsidRPr="00130E23" w14:paraId="579D60F7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1F1A0" w14:textId="77777777" w:rsidR="00B827F4" w:rsidRPr="00130E2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F83CE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05945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130E23" w14:paraId="36103844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DC6B6" w14:textId="77777777" w:rsidR="00B827F4" w:rsidRPr="00130E2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D0BEE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FA52C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130E23" w14:paraId="1A8F51A5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B53C9" w14:textId="77777777" w:rsidR="00B827F4" w:rsidRPr="00130E2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130E23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A051D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2DAC4" w14:textId="77777777" w:rsidR="00B827F4" w:rsidRPr="00130E2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73BE283" w14:textId="77777777" w:rsidR="00B827F4" w:rsidRPr="00130E2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B827F4" w:rsidRPr="00130E23" w:rsidSect="004D5A8D">
          <w:headerReference w:type="default" r:id="rId3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F6D7E94" w14:textId="18E90066" w:rsidR="00B827F4" w:rsidRPr="00130E2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 w:rsidRPr="00130E23">
        <w:rPr>
          <w:rFonts w:ascii="Franklin Gothic Book" w:hAnsi="Franklin Gothic Book"/>
          <w:sz w:val="22"/>
          <w:szCs w:val="22"/>
        </w:rPr>
        <w:t>4</w:t>
      </w:r>
      <w:r w:rsidRPr="00130E23">
        <w:rPr>
          <w:rFonts w:ascii="Franklin Gothic Book" w:hAnsi="Franklin Gothic Book"/>
          <w:sz w:val="22"/>
          <w:szCs w:val="22"/>
        </w:rPr>
        <w:t xml:space="preserve"> do Umowy </w:t>
      </w:r>
      <w:r w:rsidRPr="00130E23">
        <w:rPr>
          <w:rFonts w:ascii="Franklin Gothic Book" w:hAnsi="Franklin Gothic Book" w:cs="Calibri"/>
          <w:sz w:val="22"/>
          <w:szCs w:val="22"/>
        </w:rPr>
        <w:t>nr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130E23">
        <w:rPr>
          <w:rFonts w:ascii="Franklin Gothic Book" w:hAnsi="Franklin Gothic Book" w:cs="Calibri"/>
          <w:sz w:val="22"/>
          <w:szCs w:val="22"/>
        </w:rPr>
        <w:t>NZ</w:t>
      </w:r>
      <w:r w:rsidR="00090FFB" w:rsidRPr="00130E23">
        <w:rPr>
          <w:rFonts w:ascii="Franklin Gothic Book" w:hAnsi="Franklin Gothic Book" w:cs="Calibri"/>
          <w:sz w:val="22"/>
          <w:szCs w:val="22"/>
        </w:rPr>
        <w:t>/</w:t>
      </w:r>
      <w:r w:rsidR="005921ED" w:rsidRPr="00130E23">
        <w:rPr>
          <w:rFonts w:ascii="Franklin Gothic Book" w:hAnsi="Franklin Gothic Book" w:cs="Calibri"/>
          <w:sz w:val="22"/>
          <w:szCs w:val="22"/>
        </w:rPr>
        <w:t>…………………</w:t>
      </w:r>
    </w:p>
    <w:p w14:paraId="7314B8BF" w14:textId="77777777" w:rsidR="005921ED" w:rsidRPr="00130E23" w:rsidRDefault="005921ED" w:rsidP="00B827F4">
      <w:pPr>
        <w:spacing w:after="160" w:line="259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69DB614" w14:textId="77777777" w:rsidR="00B827F4" w:rsidRPr="00130E23" w:rsidRDefault="00B827F4" w:rsidP="00B827F4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14:paraId="2B5EED97" w14:textId="77777777" w:rsidR="00B827F4" w:rsidRPr="00130E2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br w:type="page"/>
      </w:r>
    </w:p>
    <w:p w14:paraId="73CD88E7" w14:textId="1F7AC725" w:rsidR="00B827F4" w:rsidRPr="00130E2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 w:rsidRPr="00130E23">
        <w:rPr>
          <w:rFonts w:ascii="Franklin Gothic Book" w:hAnsi="Franklin Gothic Book"/>
          <w:sz w:val="22"/>
          <w:szCs w:val="22"/>
        </w:rPr>
        <w:t>5</w:t>
      </w:r>
      <w:r w:rsidRPr="00130E23">
        <w:rPr>
          <w:rFonts w:ascii="Franklin Gothic Book" w:hAnsi="Franklin Gothic Book"/>
          <w:sz w:val="22"/>
          <w:szCs w:val="22"/>
        </w:rPr>
        <w:t xml:space="preserve"> do Umowy </w:t>
      </w:r>
      <w:r w:rsidRPr="00130E23">
        <w:rPr>
          <w:rFonts w:ascii="Franklin Gothic Book" w:hAnsi="Franklin Gothic Book" w:cs="Calibri"/>
          <w:sz w:val="22"/>
          <w:szCs w:val="22"/>
        </w:rPr>
        <w:t>nr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130E23">
        <w:rPr>
          <w:rFonts w:ascii="Franklin Gothic Book" w:hAnsi="Franklin Gothic Book" w:cs="Calibri"/>
          <w:sz w:val="22"/>
          <w:szCs w:val="22"/>
        </w:rPr>
        <w:t>NZ</w:t>
      </w:r>
      <w:r w:rsidR="00A0043A" w:rsidRPr="00130E23">
        <w:rPr>
          <w:rFonts w:ascii="Franklin Gothic Book" w:hAnsi="Franklin Gothic Book" w:cs="Calibri"/>
          <w:sz w:val="22"/>
          <w:szCs w:val="22"/>
        </w:rPr>
        <w:t>/</w:t>
      </w:r>
      <w:r w:rsidR="005921ED" w:rsidRPr="00130E23">
        <w:rPr>
          <w:rFonts w:ascii="Franklin Gothic Book" w:hAnsi="Franklin Gothic Book" w:cs="Calibri"/>
          <w:sz w:val="22"/>
          <w:szCs w:val="22"/>
        </w:rPr>
        <w:t>………………</w:t>
      </w:r>
    </w:p>
    <w:p w14:paraId="2F09F7F6" w14:textId="77777777" w:rsidR="00B827F4" w:rsidRPr="00130E2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t>Oferta nr ……………… z dnia ……………….. roku</w:t>
      </w:r>
    </w:p>
    <w:p w14:paraId="2C7A5D87" w14:textId="77777777" w:rsidR="00B827F4" w:rsidRPr="00130E2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 w:cs="Calibri"/>
          <w:sz w:val="22"/>
          <w:szCs w:val="22"/>
        </w:rPr>
        <w:br w:type="page"/>
      </w:r>
    </w:p>
    <w:p w14:paraId="6D62D09E" w14:textId="77777777" w:rsidR="00B827F4" w:rsidRPr="00130E2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B827F4" w:rsidRPr="00130E23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BA2FADC" w14:textId="4CF02CA0" w:rsidR="00B827F4" w:rsidRPr="00130E2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130E2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 w:rsidRPr="00130E23">
        <w:rPr>
          <w:rFonts w:ascii="Franklin Gothic Book" w:hAnsi="Franklin Gothic Book"/>
          <w:sz w:val="22"/>
          <w:szCs w:val="22"/>
        </w:rPr>
        <w:t>6</w:t>
      </w:r>
      <w:r w:rsidR="00A0043A" w:rsidRPr="00130E23">
        <w:rPr>
          <w:rFonts w:ascii="Franklin Gothic Book" w:hAnsi="Franklin Gothic Book"/>
          <w:sz w:val="22"/>
          <w:szCs w:val="22"/>
        </w:rPr>
        <w:t xml:space="preserve"> </w:t>
      </w:r>
      <w:r w:rsidRPr="00130E23">
        <w:rPr>
          <w:rFonts w:ascii="Franklin Gothic Book" w:hAnsi="Franklin Gothic Book"/>
          <w:sz w:val="22"/>
          <w:szCs w:val="22"/>
        </w:rPr>
        <w:t xml:space="preserve">do Umowy </w:t>
      </w:r>
      <w:r w:rsidRPr="00130E23">
        <w:rPr>
          <w:rFonts w:ascii="Franklin Gothic Book" w:hAnsi="Franklin Gothic Book" w:cs="Calibri"/>
          <w:sz w:val="22"/>
          <w:szCs w:val="22"/>
        </w:rPr>
        <w:t>nr</w:t>
      </w:r>
      <w:r w:rsidRPr="00130E2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130E23">
        <w:rPr>
          <w:rFonts w:ascii="Franklin Gothic Book" w:hAnsi="Franklin Gothic Book" w:cs="Calibri"/>
          <w:sz w:val="22"/>
          <w:szCs w:val="22"/>
        </w:rPr>
        <w:t>NZ</w:t>
      </w:r>
      <w:r w:rsidR="00A0043A" w:rsidRPr="00130E23">
        <w:rPr>
          <w:rFonts w:ascii="Franklin Gothic Book" w:hAnsi="Franklin Gothic Book" w:cs="Calibri"/>
          <w:sz w:val="22"/>
          <w:szCs w:val="22"/>
        </w:rPr>
        <w:t>/</w:t>
      </w:r>
      <w:r w:rsidR="005921ED" w:rsidRPr="00130E23">
        <w:rPr>
          <w:rFonts w:ascii="Franklin Gothic Book" w:hAnsi="Franklin Gothic Book" w:cs="Calibri"/>
          <w:sz w:val="22"/>
          <w:szCs w:val="22"/>
        </w:rPr>
        <w:t>………………………..</w:t>
      </w:r>
    </w:p>
    <w:p w14:paraId="667EBD29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72BB5D2" w14:textId="77777777" w:rsidR="00B827F4" w:rsidRPr="00130E2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52EB10A8" w14:textId="77777777" w:rsidR="00B827F4" w:rsidRPr="00130E2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>dla Wykonawcy</w:t>
      </w:r>
    </w:p>
    <w:p w14:paraId="1EEACEEE" w14:textId="77777777" w:rsidR="00B827F4" w:rsidRPr="00130E2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0E23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14:paraId="31114865" w14:textId="77777777" w:rsidR="00B827F4" w:rsidRPr="00130E23" w:rsidRDefault="00B827F4" w:rsidP="00B827F4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7F130C8D" w14:textId="77777777" w:rsidR="00B827F4" w:rsidRPr="00130E23" w:rsidRDefault="00B827F4" w:rsidP="00B827F4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18D57077" w14:textId="77777777" w:rsidR="00B827F4" w:rsidRPr="00130E23" w:rsidRDefault="00B827F4" w:rsidP="00B827F4">
      <w:pPr>
        <w:jc w:val="both"/>
        <w:rPr>
          <w:rFonts w:ascii="Franklin Gothic Book" w:hAnsi="Franklin Gothic Book" w:cs="Arial"/>
          <w:sz w:val="22"/>
          <w:szCs w:val="22"/>
        </w:rPr>
      </w:pPr>
      <w:r w:rsidRPr="00130E23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130E23">
        <w:rPr>
          <w:rFonts w:ascii="Franklin Gothic Book" w:hAnsi="Franklin Gothic Book" w:cs="Arial"/>
          <w:b/>
          <w:sz w:val="22"/>
          <w:szCs w:val="22"/>
        </w:rPr>
        <w:t>RODO</w:t>
      </w:r>
      <w:r w:rsidRPr="00130E23">
        <w:rPr>
          <w:rFonts w:ascii="Franklin Gothic Book" w:hAnsi="Franklin Gothic Book" w:cs="Arial"/>
          <w:sz w:val="22"/>
          <w:szCs w:val="22"/>
        </w:rPr>
        <w:t>), informujemy:</w:t>
      </w:r>
    </w:p>
    <w:p w14:paraId="4F4846CB" w14:textId="5BA247F4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9" w:lineRule="auto"/>
        <w:contextualSpacing w:val="0"/>
        <w:jc w:val="both"/>
        <w:rPr>
          <w:rFonts w:ascii="Franklin Gothic Book" w:hAnsi="Franklin Gothic Book" w:cs="Arial"/>
          <w:b/>
        </w:rPr>
      </w:pPr>
      <w:r w:rsidRPr="00130E23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</w:t>
      </w:r>
      <w:r w:rsidR="00601BBC" w:rsidRPr="00130E23">
        <w:rPr>
          <w:rFonts w:ascii="Franklin Gothic Book" w:hAnsi="Franklin Gothic Book" w:cs="Arial"/>
        </w:rPr>
        <w:t xml:space="preserve">Enea Elektrownia Połaniec </w:t>
      </w:r>
      <w:r w:rsidRPr="00130E23">
        <w:rPr>
          <w:rFonts w:ascii="Franklin Gothic Book" w:hAnsi="Franklin Gothic Book" w:cs="Arial"/>
        </w:rPr>
        <w:t xml:space="preserve"> S.A.)  z siedzibą w Zawadzie 26, 28-230 Połaniec (dalej: </w:t>
      </w:r>
      <w:r w:rsidRPr="00130E23">
        <w:rPr>
          <w:rFonts w:ascii="Franklin Gothic Book" w:hAnsi="Franklin Gothic Book" w:cs="Arial"/>
          <w:b/>
        </w:rPr>
        <w:t>Administrator</w:t>
      </w:r>
      <w:r w:rsidRPr="00130E23">
        <w:rPr>
          <w:rFonts w:ascii="Franklin Gothic Book" w:hAnsi="Franklin Gothic Book" w:cs="Arial"/>
        </w:rPr>
        <w:t>).</w:t>
      </w:r>
    </w:p>
    <w:p w14:paraId="22D0B11D" w14:textId="77777777" w:rsidR="00B827F4" w:rsidRPr="00130E23" w:rsidRDefault="00B827F4" w:rsidP="00B827F4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Dane kontaktowe:</w:t>
      </w:r>
    </w:p>
    <w:p w14:paraId="3B27776F" w14:textId="77777777" w:rsidR="00B827F4" w:rsidRPr="00130E23" w:rsidRDefault="00B827F4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130E23">
        <w:rPr>
          <w:rFonts w:ascii="Franklin Gothic Book" w:hAnsi="Franklin Gothic Book" w:cs="Arial"/>
          <w:b/>
        </w:rPr>
        <w:t xml:space="preserve">Inspektor Ochrony Danych - </w:t>
      </w:r>
      <w:r w:rsidRPr="00130E23">
        <w:rPr>
          <w:rFonts w:ascii="Franklin Gothic Book" w:hAnsi="Franklin Gothic Book" w:cs="Arial"/>
        </w:rPr>
        <w:t xml:space="preserve">e-mail: </w:t>
      </w:r>
      <w:hyperlink r:id="rId33" w:history="1">
        <w:r w:rsidRPr="00130E23">
          <w:rPr>
            <w:rStyle w:val="Hipercze"/>
            <w:rFonts w:ascii="Franklin Gothic Book" w:hAnsi="Franklin Gothic Book"/>
          </w:rPr>
          <w:t>eep.iod@enea.pl</w:t>
        </w:r>
      </w:hyperlink>
      <w:r w:rsidRPr="00130E23">
        <w:rPr>
          <w:rFonts w:ascii="Franklin Gothic Book" w:hAnsi="Franklin Gothic Book" w:cs="Arial"/>
        </w:rPr>
        <w:t xml:space="preserve">, </w:t>
      </w:r>
    </w:p>
    <w:p w14:paraId="741DA541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305996D7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130E23">
        <w:rPr>
          <w:rFonts w:ascii="Franklin Gothic Book" w:hAnsi="Franklin Gothic Book" w:cs="Arial"/>
          <w:b/>
        </w:rPr>
        <w:t xml:space="preserve">RODO - </w:t>
      </w:r>
      <w:r w:rsidRPr="00130E23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77FC830E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7BC7FC95" w14:textId="0B24D308" w:rsidR="009614D4" w:rsidRPr="00130E23" w:rsidRDefault="009614D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Administrator pozyskał Pana/Pani dane osobowe bezpośrednio od Wykonawcy lub osoby oddelegowanej przez Wykonawcę do realizacji dostawy lub usługi.</w:t>
      </w:r>
    </w:p>
    <w:p w14:paraId="2D3C9ED5" w14:textId="63CAF47C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130E23">
        <w:rPr>
          <w:rFonts w:ascii="Franklin Gothic Book" w:hAnsi="Franklin Gothic Book" w:cs="Arial"/>
        </w:rPr>
        <w:t xml:space="preserve"> oraz podmiotom z Grupy Kapitałowej ENEA</w:t>
      </w:r>
      <w:r w:rsidRPr="00130E23">
        <w:rPr>
          <w:rFonts w:ascii="Franklin Gothic Book" w:hAnsi="Franklin Gothic Book" w:cs="Arial"/>
        </w:rPr>
        <w:t xml:space="preserve">. </w:t>
      </w:r>
    </w:p>
    <w:p w14:paraId="09A616D7" w14:textId="77777777" w:rsidR="00B827F4" w:rsidRPr="00130E2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43C6F831" w14:textId="77777777" w:rsidR="00B827F4" w:rsidRPr="00130E2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2C5195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130E23">
        <w:rPr>
          <w:rFonts w:ascii="Franklin Gothic Book" w:hAnsi="Franklin Gothic Book" w:cs="Arial"/>
        </w:rPr>
        <w:t>anonimizacji</w:t>
      </w:r>
      <w:proofErr w:type="spellEnd"/>
      <w:r w:rsidRPr="00130E23">
        <w:rPr>
          <w:rFonts w:ascii="Franklin Gothic Book" w:hAnsi="Franklin Gothic Book" w:cs="Arial"/>
        </w:rPr>
        <w:t xml:space="preserve"> takich danych osobowych.</w:t>
      </w:r>
    </w:p>
    <w:p w14:paraId="16429C8B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147C4B0D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7F58014B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Przysługuje Panu/Pani prawo żądania: </w:t>
      </w:r>
    </w:p>
    <w:p w14:paraId="6E3696B3" w14:textId="59F303CE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dostępu do treści swoich danych - w granicach art. 15 RODO</w:t>
      </w:r>
      <w:r w:rsidR="009614D4" w:rsidRPr="00130E23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</w:t>
      </w:r>
      <w:r w:rsidR="009614D4" w:rsidRPr="00130E23">
        <w:rPr>
          <w:rFonts w:ascii="Franklin Gothic Book" w:hAnsi="Franklin Gothic Book" w:cs="Arial"/>
        </w:rPr>
        <w:lastRenderedPageBreak/>
        <w:t>mających na celu sprecyzowanie żądania, w szczególności podania nazwy lub daty postępowania o udzielenie zamówienia),</w:t>
      </w:r>
    </w:p>
    <w:p w14:paraId="3F4045FE" w14:textId="77777777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ich sprostowania – w granicach art. 16 RODO, </w:t>
      </w:r>
    </w:p>
    <w:p w14:paraId="1FC9E995" w14:textId="77777777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ich usunięcia - w granicach art. 17 RODO, </w:t>
      </w:r>
    </w:p>
    <w:p w14:paraId="2012B779" w14:textId="77777777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ograniczenia przetwarzania - w granicach art. 18 RODO, </w:t>
      </w:r>
    </w:p>
    <w:p w14:paraId="0915553B" w14:textId="77777777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przenoszenia danych - w granicach art. 20 RODO,</w:t>
      </w:r>
    </w:p>
    <w:p w14:paraId="12737BB9" w14:textId="77777777" w:rsidR="00B827F4" w:rsidRPr="00130E23" w:rsidRDefault="00B827F4" w:rsidP="00BB1365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735E2007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34" w:history="1">
        <w:r w:rsidRPr="00130E23">
          <w:rPr>
            <w:rStyle w:val="Hipercze"/>
            <w:rFonts w:ascii="Franklin Gothic Book" w:hAnsi="Franklin Gothic Book"/>
          </w:rPr>
          <w:t>eep.iod@enea.pl</w:t>
        </w:r>
      </w:hyperlink>
      <w:r w:rsidRPr="00130E23">
        <w:rPr>
          <w:rFonts w:ascii="Franklin Gothic Book" w:hAnsi="Franklin Gothic Book" w:cs="Arial"/>
        </w:rPr>
        <w:t>.</w:t>
      </w:r>
    </w:p>
    <w:p w14:paraId="7CFF92BE" w14:textId="77777777" w:rsidR="00B827F4" w:rsidRPr="00130E23" w:rsidRDefault="00B827F4" w:rsidP="00BB1365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30E2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3AD79E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12BA9DA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31FFCEA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D368C5A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B32F64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52DC8E0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8800009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18E17C3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3325A0C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DB55FC5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227C124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A293AD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AC47113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32CD9A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10675C5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FE0E4E6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1BA3FB1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12A581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083699E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C778965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0DECDF8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907AA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7BF7260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93AEC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AA5FE30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D1539C1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2554B14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2DE6F4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501EA53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58727CD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0EBF6A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9D1F41D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68ED59F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A633D8" w14:textId="77777777" w:rsidR="00B827F4" w:rsidRPr="00130E2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029166" w14:textId="0824A33B" w:rsidR="00657389" w:rsidRPr="00130E23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D50DAC2" w14:textId="5AE5E973" w:rsidR="00B32DEE" w:rsidRPr="00130E23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130E23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130E23">
        <w:rPr>
          <w:rFonts w:ascii="Franklin Gothic Book" w:hAnsi="Franklin Gothic Book" w:cs="Arial"/>
          <w:color w:val="000000" w:themeColor="text1"/>
        </w:rPr>
        <w:t xml:space="preserve">4 </w:t>
      </w:r>
      <w:r w:rsidRPr="00130E23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130E23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05575773" w14:textId="2A689A4B" w:rsidR="00C748B0" w:rsidRPr="00130E2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02C27A73" w14:textId="6EC0848A" w:rsidR="00C748B0" w:rsidRPr="00130E2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130E23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130E23" w14:paraId="281ACFFC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02C92" w14:textId="77777777" w:rsidR="00C748B0" w:rsidRPr="00130E23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130E23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27A9B32A" w14:textId="77777777" w:rsidR="00C748B0" w:rsidRPr="00130E2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44B2A13" w14:textId="77777777" w:rsidR="00C748B0" w:rsidRPr="00130E2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130E2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4299F03F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26A27675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41A72A9D" w14:textId="5FB1E4EA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130E2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451AA725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2A8B15AD" w14:textId="77777777" w:rsidR="00C748B0" w:rsidRPr="00130E2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34CB6285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798F4588" w14:textId="77777777" w:rsidR="00C748B0" w:rsidRPr="00130E2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86B5B9C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19A6240D" w14:textId="2F611F74" w:rsidR="00C748B0" w:rsidRPr="00130E2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130E2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14:paraId="15C1B8ED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3E02A66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09C75DC7" w14:textId="3C007AC9" w:rsidR="00C748B0" w:rsidRPr="00130E2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130E2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14:paraId="40656326" w14:textId="77777777" w:rsidR="00C748B0" w:rsidRPr="00130E2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0C998A11" w14:textId="77777777" w:rsidR="00C748B0" w:rsidRPr="00130E2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130E2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14:paraId="795258CF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</w:p>
    <w:p w14:paraId="6725E499" w14:textId="6794667B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35" w:history="1">
        <w:r w:rsidR="0036351C" w:rsidRPr="00130E2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36" w:history="1">
        <w:r w:rsidR="0036351C" w:rsidRPr="00130E2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3BFB4E6" w14:textId="5E1C173C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C8BA3EF" w14:textId="774B7ABB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130E23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741CF37E" w14:textId="7DD39FB6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 w:rsidRPr="00130E23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7" w:history="1">
        <w:r w:rsidRPr="00130E23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8" w:history="1">
        <w:r w:rsidR="00411AA1" w:rsidRPr="00554D6F">
          <w:rPr>
            <w:rStyle w:val="Hipercze"/>
            <w:rFonts w:ascii="Franklin Gothic Book" w:hAnsi="Franklin Gothic Book" w:cs="Arial"/>
            <w:sz w:val="22"/>
            <w:szCs w:val="22"/>
          </w:rPr>
          <w:t>domagala.dariusz@enea.pl</w:t>
        </w:r>
      </w:hyperlink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14:paraId="15B629A7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0868AF55" w14:textId="77777777" w:rsidR="00C748B0" w:rsidRPr="00130E2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130E2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331B042E" w14:textId="484B9F17" w:rsidR="00C748B0" w:rsidRPr="00130E23" w:rsidRDefault="00C748B0" w:rsidP="00BB1365">
      <w:pPr>
        <w:numPr>
          <w:ilvl w:val="1"/>
          <w:numId w:val="17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130E23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2E7C2A4F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C6FEB1E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1C9BD69C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2184EA20" w14:textId="77777777" w:rsidR="00C748B0" w:rsidRPr="00130E2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•zainstalowany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Acrobat</w:t>
      </w:r>
      <w:proofErr w:type="spellEnd"/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Reader,</w:t>
      </w:r>
    </w:p>
    <w:p w14:paraId="212AA1A6" w14:textId="0316A419" w:rsidR="00B32DEE" w:rsidRPr="00130E23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Platforma eB2B zaleca użytkownikom korzystanie z najnowszych wersji przeglądarek internetowych, tj. wersji nie starszych niż: Mozilla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Firefox</w:t>
      </w:r>
      <w:proofErr w:type="spellEnd"/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22.0 lub nowsza; Google Chrome 24.0 lub nowsza ; Internet Explorer 9 lub nowsza; Opera 10 lub nowsza; Safari 5 lub nowsza; </w:t>
      </w:r>
      <w:proofErr w:type="spellStart"/>
      <w:r w:rsidRPr="00130E23">
        <w:rPr>
          <w:rFonts w:ascii="Franklin Gothic Book" w:hAnsi="Franklin Gothic Book" w:cs="Calibri"/>
          <w:color w:val="000000"/>
          <w:sz w:val="22"/>
          <w:szCs w:val="22"/>
        </w:rPr>
        <w:t>Maxthon</w:t>
      </w:r>
      <w:proofErr w:type="spellEnd"/>
      <w:r w:rsidRPr="00130E23">
        <w:rPr>
          <w:rFonts w:ascii="Franklin Gothic Book" w:hAnsi="Franklin Gothic Book" w:cs="Calibri"/>
          <w:color w:val="000000"/>
          <w:sz w:val="22"/>
          <w:szCs w:val="22"/>
        </w:rPr>
        <w:t xml:space="preserve"> 3 lub nowsza.</w:t>
      </w:r>
    </w:p>
    <w:p w14:paraId="7B881247" w14:textId="77777777" w:rsidR="00B32DEE" w:rsidRPr="00130E23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E3217BE" w14:textId="77777777" w:rsidR="00B32DEE" w:rsidRPr="00130E23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7EB05337" w14:textId="25E94C60" w:rsidR="00A45FC2" w:rsidRPr="00130E23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sectPr w:rsidR="00A45FC2" w:rsidRPr="00130E23" w:rsidSect="00411AA1">
      <w:pgSz w:w="11906" w:h="16838"/>
      <w:pgMar w:top="851" w:right="851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C1FF" w14:textId="77777777" w:rsidR="00B6749C" w:rsidRDefault="00B6749C" w:rsidP="00C715D2">
      <w:r>
        <w:separator/>
      </w:r>
    </w:p>
  </w:endnote>
  <w:endnote w:type="continuationSeparator" w:id="0">
    <w:p w14:paraId="30277908" w14:textId="77777777" w:rsidR="00B6749C" w:rsidRDefault="00B6749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2073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E461AC" w14:textId="380BC1A9" w:rsidR="008F4DD2" w:rsidRPr="008F4DD2" w:rsidRDefault="008F4DD2" w:rsidP="008F4DD2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4DD2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Strona 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2691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F4DD2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z 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2691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30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AD3BF8" w14:textId="77777777" w:rsidR="008F4DD2" w:rsidRDefault="008F4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43954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592853002"/>
          <w:docPartObj>
            <w:docPartGallery w:val="Page Numbers (Top of Page)"/>
            <w:docPartUnique/>
          </w:docPartObj>
        </w:sdtPr>
        <w:sdtEndPr/>
        <w:sdtContent>
          <w:p w14:paraId="15BED2D7" w14:textId="3C485F98" w:rsidR="00D42392" w:rsidRPr="008F4DD2" w:rsidRDefault="00D42392" w:rsidP="0063546C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4DD2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Strona 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2691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9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F4DD2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z 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2691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30</w:t>
            </w:r>
            <w:r w:rsidRPr="008F4DD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AB3BE0" w14:textId="77777777" w:rsidR="00D42392" w:rsidRDefault="00D4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C12E1" w14:textId="77777777" w:rsidR="00B6749C" w:rsidRDefault="00B6749C" w:rsidP="00C715D2">
      <w:r>
        <w:separator/>
      </w:r>
    </w:p>
  </w:footnote>
  <w:footnote w:type="continuationSeparator" w:id="0">
    <w:p w14:paraId="6BC067E5" w14:textId="77777777" w:rsidR="00B6749C" w:rsidRDefault="00B6749C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9B57" w14:textId="77777777" w:rsidR="00D42392" w:rsidRDefault="00D42392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53D02"/>
    <w:multiLevelType w:val="hybridMultilevel"/>
    <w:tmpl w:val="F45A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0C3446B8"/>
    <w:multiLevelType w:val="hybridMultilevel"/>
    <w:tmpl w:val="050E37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1A04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7695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60388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2698"/>
    <w:multiLevelType w:val="hybridMultilevel"/>
    <w:tmpl w:val="7EDAD582"/>
    <w:lvl w:ilvl="0" w:tplc="5FB2B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368A"/>
    <w:multiLevelType w:val="multilevel"/>
    <w:tmpl w:val="A448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BD4C2C"/>
    <w:multiLevelType w:val="multilevel"/>
    <w:tmpl w:val="573C0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D53733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056FA0"/>
    <w:multiLevelType w:val="multilevel"/>
    <w:tmpl w:val="0B10B0C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2B7ED6"/>
    <w:multiLevelType w:val="hybridMultilevel"/>
    <w:tmpl w:val="9710C4B2"/>
    <w:lvl w:ilvl="0" w:tplc="A0267F6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33515B2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124"/>
    <w:multiLevelType w:val="multilevel"/>
    <w:tmpl w:val="D50493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alibri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1C26AB"/>
    <w:multiLevelType w:val="multilevel"/>
    <w:tmpl w:val="B846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0E2E"/>
    <w:multiLevelType w:val="hybridMultilevel"/>
    <w:tmpl w:val="322C1260"/>
    <w:lvl w:ilvl="0" w:tplc="FA74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D480A"/>
    <w:multiLevelType w:val="multilevel"/>
    <w:tmpl w:val="B846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F655CC"/>
    <w:multiLevelType w:val="hybridMultilevel"/>
    <w:tmpl w:val="8932DC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2F4920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9428CC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FA64A68"/>
    <w:multiLevelType w:val="multilevel"/>
    <w:tmpl w:val="71FA12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72B5CD5"/>
    <w:multiLevelType w:val="hybridMultilevel"/>
    <w:tmpl w:val="9CC6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D0389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C73CE"/>
    <w:multiLevelType w:val="hybridMultilevel"/>
    <w:tmpl w:val="02FE0BDC"/>
    <w:lvl w:ilvl="0" w:tplc="731A08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A861DE"/>
    <w:multiLevelType w:val="multilevel"/>
    <w:tmpl w:val="AEB2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eastAsia="Calibri" w:hAnsi="Franklin Gothic Book"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A1F36"/>
    <w:multiLevelType w:val="multilevel"/>
    <w:tmpl w:val="0415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41" w15:restartNumberingAfterBreak="0">
    <w:nsid w:val="639D37AA"/>
    <w:multiLevelType w:val="multilevel"/>
    <w:tmpl w:val="494A33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alibri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984458E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D039D5"/>
    <w:multiLevelType w:val="hybridMultilevel"/>
    <w:tmpl w:val="C472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986584B"/>
    <w:multiLevelType w:val="hybridMultilevel"/>
    <w:tmpl w:val="F786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33602"/>
    <w:multiLevelType w:val="hybridMultilevel"/>
    <w:tmpl w:val="7C52B256"/>
    <w:lvl w:ilvl="0" w:tplc="E0FE0EE4">
      <w:start w:val="1"/>
      <w:numFmt w:val="upperRoman"/>
      <w:lvlText w:val="%1."/>
      <w:lvlJc w:val="left"/>
      <w:pPr>
        <w:ind w:left="862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9A74CEF"/>
    <w:multiLevelType w:val="multilevel"/>
    <w:tmpl w:val="573C0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24"/>
  </w:num>
  <w:num w:numId="5">
    <w:abstractNumId w:val="19"/>
  </w:num>
  <w:num w:numId="6">
    <w:abstractNumId w:val="26"/>
  </w:num>
  <w:num w:numId="7">
    <w:abstractNumId w:val="43"/>
  </w:num>
  <w:num w:numId="8">
    <w:abstractNumId w:val="10"/>
  </w:num>
  <w:num w:numId="9">
    <w:abstractNumId w:val="47"/>
  </w:num>
  <w:num w:numId="10">
    <w:abstractNumId w:val="42"/>
  </w:num>
  <w:num w:numId="11">
    <w:abstractNumId w:val="27"/>
  </w:num>
  <w:num w:numId="12">
    <w:abstractNumId w:val="25"/>
  </w:num>
  <w:num w:numId="13">
    <w:abstractNumId w:val="45"/>
  </w:num>
  <w:num w:numId="14">
    <w:abstractNumId w:val="39"/>
  </w:num>
  <w:num w:numId="15">
    <w:abstractNumId w:val="48"/>
  </w:num>
  <w:num w:numId="16">
    <w:abstractNumId w:val="30"/>
  </w:num>
  <w:num w:numId="17">
    <w:abstractNumId w:val="2"/>
  </w:num>
  <w:num w:numId="18">
    <w:abstractNumId w:val="38"/>
  </w:num>
  <w:num w:numId="19">
    <w:abstractNumId w:val="49"/>
  </w:num>
  <w:num w:numId="20">
    <w:abstractNumId w:val="8"/>
  </w:num>
  <w:num w:numId="21">
    <w:abstractNumId w:val="3"/>
  </w:num>
  <w:num w:numId="22">
    <w:abstractNumId w:val="37"/>
  </w:num>
  <w:num w:numId="23">
    <w:abstractNumId w:val="0"/>
  </w:num>
  <w:num w:numId="24">
    <w:abstractNumId w:val="23"/>
  </w:num>
  <w:num w:numId="25">
    <w:abstractNumId w:val="29"/>
  </w:num>
  <w:num w:numId="26">
    <w:abstractNumId w:val="5"/>
  </w:num>
  <w:num w:numId="27">
    <w:abstractNumId w:val="14"/>
  </w:num>
  <w:num w:numId="28">
    <w:abstractNumId w:val="4"/>
  </w:num>
  <w:num w:numId="29">
    <w:abstractNumId w:val="22"/>
  </w:num>
  <w:num w:numId="30">
    <w:abstractNumId w:val="13"/>
  </w:num>
  <w:num w:numId="31">
    <w:abstractNumId w:val="44"/>
  </w:num>
  <w:num w:numId="32">
    <w:abstractNumId w:val="31"/>
  </w:num>
  <w:num w:numId="33">
    <w:abstractNumId w:val="40"/>
  </w:num>
  <w:num w:numId="34">
    <w:abstractNumId w:val="17"/>
  </w:num>
  <w:num w:numId="35">
    <w:abstractNumId w:val="20"/>
  </w:num>
  <w:num w:numId="36">
    <w:abstractNumId w:val="46"/>
  </w:num>
  <w:num w:numId="37">
    <w:abstractNumId w:val="52"/>
  </w:num>
  <w:num w:numId="38">
    <w:abstractNumId w:val="21"/>
  </w:num>
  <w:num w:numId="39">
    <w:abstractNumId w:val="36"/>
  </w:num>
  <w:num w:numId="40">
    <w:abstractNumId w:val="51"/>
  </w:num>
  <w:num w:numId="41">
    <w:abstractNumId w:val="15"/>
  </w:num>
  <w:num w:numId="42">
    <w:abstractNumId w:val="35"/>
  </w:num>
  <w:num w:numId="43">
    <w:abstractNumId w:val="7"/>
  </w:num>
  <w:num w:numId="44">
    <w:abstractNumId w:val="41"/>
  </w:num>
  <w:num w:numId="45">
    <w:abstractNumId w:val="6"/>
  </w:num>
  <w:num w:numId="46">
    <w:abstractNumId w:val="16"/>
  </w:num>
  <w:num w:numId="47">
    <w:abstractNumId w:val="34"/>
  </w:num>
  <w:num w:numId="48">
    <w:abstractNumId w:val="50"/>
  </w:num>
  <w:num w:numId="49">
    <w:abstractNumId w:val="1"/>
  </w:num>
  <w:num w:numId="50">
    <w:abstractNumId w:val="33"/>
  </w:num>
  <w:num w:numId="51">
    <w:abstractNumId w:val="12"/>
  </w:num>
  <w:num w:numId="52">
    <w:abstractNumId w:val="18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96E"/>
    <w:rsid w:val="00002B68"/>
    <w:rsid w:val="000046D7"/>
    <w:rsid w:val="00004EB8"/>
    <w:rsid w:val="00006F52"/>
    <w:rsid w:val="00007681"/>
    <w:rsid w:val="00011415"/>
    <w:rsid w:val="00013722"/>
    <w:rsid w:val="00015C18"/>
    <w:rsid w:val="00017072"/>
    <w:rsid w:val="00017CD4"/>
    <w:rsid w:val="00023BC9"/>
    <w:rsid w:val="00025A1C"/>
    <w:rsid w:val="00025CB7"/>
    <w:rsid w:val="0003257F"/>
    <w:rsid w:val="00032809"/>
    <w:rsid w:val="00034361"/>
    <w:rsid w:val="0003440E"/>
    <w:rsid w:val="0003625D"/>
    <w:rsid w:val="0003781E"/>
    <w:rsid w:val="000403B0"/>
    <w:rsid w:val="00040991"/>
    <w:rsid w:val="00043261"/>
    <w:rsid w:val="00045AC0"/>
    <w:rsid w:val="0004605C"/>
    <w:rsid w:val="00047366"/>
    <w:rsid w:val="00047558"/>
    <w:rsid w:val="00053680"/>
    <w:rsid w:val="00056C38"/>
    <w:rsid w:val="00056F62"/>
    <w:rsid w:val="000573FC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EE8"/>
    <w:rsid w:val="00080224"/>
    <w:rsid w:val="00080381"/>
    <w:rsid w:val="0008176D"/>
    <w:rsid w:val="000837E9"/>
    <w:rsid w:val="00083EA7"/>
    <w:rsid w:val="0008470A"/>
    <w:rsid w:val="0008471B"/>
    <w:rsid w:val="00084B41"/>
    <w:rsid w:val="000861F3"/>
    <w:rsid w:val="00087583"/>
    <w:rsid w:val="0009014D"/>
    <w:rsid w:val="00090562"/>
    <w:rsid w:val="00090FFB"/>
    <w:rsid w:val="000926B5"/>
    <w:rsid w:val="00094970"/>
    <w:rsid w:val="00094B95"/>
    <w:rsid w:val="00096189"/>
    <w:rsid w:val="000967FA"/>
    <w:rsid w:val="000A1F7E"/>
    <w:rsid w:val="000A5F38"/>
    <w:rsid w:val="000A6156"/>
    <w:rsid w:val="000B135C"/>
    <w:rsid w:val="000B1D28"/>
    <w:rsid w:val="000B3618"/>
    <w:rsid w:val="000B410F"/>
    <w:rsid w:val="000B4BD6"/>
    <w:rsid w:val="000C0759"/>
    <w:rsid w:val="000C18BC"/>
    <w:rsid w:val="000C2224"/>
    <w:rsid w:val="000C362C"/>
    <w:rsid w:val="000C69CB"/>
    <w:rsid w:val="000D08C4"/>
    <w:rsid w:val="000D345D"/>
    <w:rsid w:val="000D48A6"/>
    <w:rsid w:val="000D76A9"/>
    <w:rsid w:val="000E1AB8"/>
    <w:rsid w:val="000E1D61"/>
    <w:rsid w:val="000E2490"/>
    <w:rsid w:val="000E2C1F"/>
    <w:rsid w:val="000E2E23"/>
    <w:rsid w:val="000E313D"/>
    <w:rsid w:val="000E36C0"/>
    <w:rsid w:val="000E3D42"/>
    <w:rsid w:val="000F1F36"/>
    <w:rsid w:val="000F2C9B"/>
    <w:rsid w:val="000F35AF"/>
    <w:rsid w:val="000F3C06"/>
    <w:rsid w:val="000F63B8"/>
    <w:rsid w:val="000F69E8"/>
    <w:rsid w:val="00102282"/>
    <w:rsid w:val="001049A6"/>
    <w:rsid w:val="001113BD"/>
    <w:rsid w:val="00112750"/>
    <w:rsid w:val="00113110"/>
    <w:rsid w:val="00114B43"/>
    <w:rsid w:val="001152A0"/>
    <w:rsid w:val="00115A38"/>
    <w:rsid w:val="001163B6"/>
    <w:rsid w:val="00116AB3"/>
    <w:rsid w:val="001176E8"/>
    <w:rsid w:val="0011785B"/>
    <w:rsid w:val="0012076C"/>
    <w:rsid w:val="001239D3"/>
    <w:rsid w:val="00124190"/>
    <w:rsid w:val="00125733"/>
    <w:rsid w:val="00130E23"/>
    <w:rsid w:val="001325C5"/>
    <w:rsid w:val="00133B9F"/>
    <w:rsid w:val="00135B4E"/>
    <w:rsid w:val="00136BCC"/>
    <w:rsid w:val="001370C0"/>
    <w:rsid w:val="00137C43"/>
    <w:rsid w:val="00137EB7"/>
    <w:rsid w:val="00140A1E"/>
    <w:rsid w:val="001455A1"/>
    <w:rsid w:val="00147A2C"/>
    <w:rsid w:val="0015277D"/>
    <w:rsid w:val="00152988"/>
    <w:rsid w:val="0015375D"/>
    <w:rsid w:val="00156AD1"/>
    <w:rsid w:val="0016031D"/>
    <w:rsid w:val="001613A2"/>
    <w:rsid w:val="00163CB7"/>
    <w:rsid w:val="00166452"/>
    <w:rsid w:val="001677D6"/>
    <w:rsid w:val="0017028E"/>
    <w:rsid w:val="00170E7B"/>
    <w:rsid w:val="0017242A"/>
    <w:rsid w:val="00172EF1"/>
    <w:rsid w:val="0017358A"/>
    <w:rsid w:val="00174197"/>
    <w:rsid w:val="001743BB"/>
    <w:rsid w:val="001749E6"/>
    <w:rsid w:val="00174D87"/>
    <w:rsid w:val="00175901"/>
    <w:rsid w:val="00181069"/>
    <w:rsid w:val="0018126A"/>
    <w:rsid w:val="00181469"/>
    <w:rsid w:val="00183C06"/>
    <w:rsid w:val="00185C43"/>
    <w:rsid w:val="001868F3"/>
    <w:rsid w:val="00186B48"/>
    <w:rsid w:val="00191E77"/>
    <w:rsid w:val="00191F74"/>
    <w:rsid w:val="001929A4"/>
    <w:rsid w:val="00194045"/>
    <w:rsid w:val="001951D1"/>
    <w:rsid w:val="00196F84"/>
    <w:rsid w:val="001A1221"/>
    <w:rsid w:val="001A27B3"/>
    <w:rsid w:val="001A383B"/>
    <w:rsid w:val="001A5857"/>
    <w:rsid w:val="001A73AC"/>
    <w:rsid w:val="001A7626"/>
    <w:rsid w:val="001B3216"/>
    <w:rsid w:val="001C00F9"/>
    <w:rsid w:val="001C2238"/>
    <w:rsid w:val="001C2480"/>
    <w:rsid w:val="001C4729"/>
    <w:rsid w:val="001C5F06"/>
    <w:rsid w:val="001C6B89"/>
    <w:rsid w:val="001D310F"/>
    <w:rsid w:val="001D6103"/>
    <w:rsid w:val="001D62D3"/>
    <w:rsid w:val="001D6AD3"/>
    <w:rsid w:val="001D75F3"/>
    <w:rsid w:val="001E2F05"/>
    <w:rsid w:val="001E3266"/>
    <w:rsid w:val="001E37C0"/>
    <w:rsid w:val="001F0148"/>
    <w:rsid w:val="001F0472"/>
    <w:rsid w:val="001F1019"/>
    <w:rsid w:val="001F4CF3"/>
    <w:rsid w:val="001F5C99"/>
    <w:rsid w:val="001F6B4C"/>
    <w:rsid w:val="001F7654"/>
    <w:rsid w:val="00202512"/>
    <w:rsid w:val="00205169"/>
    <w:rsid w:val="002056A4"/>
    <w:rsid w:val="00206158"/>
    <w:rsid w:val="00207FF6"/>
    <w:rsid w:val="00210EE9"/>
    <w:rsid w:val="0021178C"/>
    <w:rsid w:val="002121D8"/>
    <w:rsid w:val="00214702"/>
    <w:rsid w:val="00215B0A"/>
    <w:rsid w:val="002200C2"/>
    <w:rsid w:val="002278B1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4803"/>
    <w:rsid w:val="002572EA"/>
    <w:rsid w:val="0026561D"/>
    <w:rsid w:val="0026696A"/>
    <w:rsid w:val="00267693"/>
    <w:rsid w:val="00273092"/>
    <w:rsid w:val="002754EF"/>
    <w:rsid w:val="00275830"/>
    <w:rsid w:val="00277016"/>
    <w:rsid w:val="002848FC"/>
    <w:rsid w:val="002901E9"/>
    <w:rsid w:val="00291352"/>
    <w:rsid w:val="002913A4"/>
    <w:rsid w:val="00293044"/>
    <w:rsid w:val="002930C2"/>
    <w:rsid w:val="002938EB"/>
    <w:rsid w:val="0029449D"/>
    <w:rsid w:val="00297A82"/>
    <w:rsid w:val="00297AD9"/>
    <w:rsid w:val="00297D71"/>
    <w:rsid w:val="00297F36"/>
    <w:rsid w:val="002A062D"/>
    <w:rsid w:val="002A065B"/>
    <w:rsid w:val="002A0838"/>
    <w:rsid w:val="002A3303"/>
    <w:rsid w:val="002A3939"/>
    <w:rsid w:val="002A3CC7"/>
    <w:rsid w:val="002A5500"/>
    <w:rsid w:val="002B00D4"/>
    <w:rsid w:val="002B02D1"/>
    <w:rsid w:val="002B10AF"/>
    <w:rsid w:val="002B1532"/>
    <w:rsid w:val="002B1E45"/>
    <w:rsid w:val="002B2F51"/>
    <w:rsid w:val="002B5DE8"/>
    <w:rsid w:val="002C07FF"/>
    <w:rsid w:val="002C18B1"/>
    <w:rsid w:val="002C2736"/>
    <w:rsid w:val="002C27A2"/>
    <w:rsid w:val="002C2B38"/>
    <w:rsid w:val="002C4628"/>
    <w:rsid w:val="002C5FBA"/>
    <w:rsid w:val="002D11FA"/>
    <w:rsid w:val="002D689B"/>
    <w:rsid w:val="002D74B8"/>
    <w:rsid w:val="002E0543"/>
    <w:rsid w:val="002E153D"/>
    <w:rsid w:val="002E6630"/>
    <w:rsid w:val="002E769E"/>
    <w:rsid w:val="002F05C0"/>
    <w:rsid w:val="002F0D1E"/>
    <w:rsid w:val="002F0E67"/>
    <w:rsid w:val="002F2EEB"/>
    <w:rsid w:val="002F3083"/>
    <w:rsid w:val="002F3370"/>
    <w:rsid w:val="002F374C"/>
    <w:rsid w:val="002F47F6"/>
    <w:rsid w:val="002F4E72"/>
    <w:rsid w:val="002F4FDC"/>
    <w:rsid w:val="002F7F8D"/>
    <w:rsid w:val="0030504B"/>
    <w:rsid w:val="0030521D"/>
    <w:rsid w:val="003062E6"/>
    <w:rsid w:val="00307887"/>
    <w:rsid w:val="003148A7"/>
    <w:rsid w:val="00315A9D"/>
    <w:rsid w:val="003177E3"/>
    <w:rsid w:val="0032092F"/>
    <w:rsid w:val="00325C41"/>
    <w:rsid w:val="003266BC"/>
    <w:rsid w:val="00326B6D"/>
    <w:rsid w:val="00326C32"/>
    <w:rsid w:val="00326D55"/>
    <w:rsid w:val="0032732A"/>
    <w:rsid w:val="00327F56"/>
    <w:rsid w:val="00330A8D"/>
    <w:rsid w:val="003327FF"/>
    <w:rsid w:val="00337AAD"/>
    <w:rsid w:val="003422DE"/>
    <w:rsid w:val="003424FF"/>
    <w:rsid w:val="0034268B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3F29"/>
    <w:rsid w:val="0036560A"/>
    <w:rsid w:val="0036670B"/>
    <w:rsid w:val="00367F17"/>
    <w:rsid w:val="00372850"/>
    <w:rsid w:val="00374876"/>
    <w:rsid w:val="003749CC"/>
    <w:rsid w:val="0037567E"/>
    <w:rsid w:val="00380AD0"/>
    <w:rsid w:val="003816E6"/>
    <w:rsid w:val="0038274C"/>
    <w:rsid w:val="00382ADB"/>
    <w:rsid w:val="00384A8F"/>
    <w:rsid w:val="00385F6E"/>
    <w:rsid w:val="0038627D"/>
    <w:rsid w:val="003865A0"/>
    <w:rsid w:val="00387E8F"/>
    <w:rsid w:val="00390609"/>
    <w:rsid w:val="00390BF6"/>
    <w:rsid w:val="003922D4"/>
    <w:rsid w:val="00394BC1"/>
    <w:rsid w:val="00396BA3"/>
    <w:rsid w:val="00396BB8"/>
    <w:rsid w:val="00397AE7"/>
    <w:rsid w:val="003A06E4"/>
    <w:rsid w:val="003A0C1F"/>
    <w:rsid w:val="003A2F1E"/>
    <w:rsid w:val="003A49BD"/>
    <w:rsid w:val="003B45B3"/>
    <w:rsid w:val="003C491F"/>
    <w:rsid w:val="003C57A4"/>
    <w:rsid w:val="003C6242"/>
    <w:rsid w:val="003C70CF"/>
    <w:rsid w:val="003D1661"/>
    <w:rsid w:val="003D2772"/>
    <w:rsid w:val="003D3C57"/>
    <w:rsid w:val="003D6508"/>
    <w:rsid w:val="003E0A0B"/>
    <w:rsid w:val="003E20D9"/>
    <w:rsid w:val="003E495F"/>
    <w:rsid w:val="003E5E36"/>
    <w:rsid w:val="003E658C"/>
    <w:rsid w:val="003E691F"/>
    <w:rsid w:val="003E7511"/>
    <w:rsid w:val="003F27B1"/>
    <w:rsid w:val="003F2844"/>
    <w:rsid w:val="003F4265"/>
    <w:rsid w:val="003F43C1"/>
    <w:rsid w:val="0040032E"/>
    <w:rsid w:val="004006AC"/>
    <w:rsid w:val="00401A6A"/>
    <w:rsid w:val="00402BEA"/>
    <w:rsid w:val="00403A07"/>
    <w:rsid w:val="00405BD8"/>
    <w:rsid w:val="00406012"/>
    <w:rsid w:val="004104F3"/>
    <w:rsid w:val="00410882"/>
    <w:rsid w:val="00410EB1"/>
    <w:rsid w:val="00411AA1"/>
    <w:rsid w:val="0041352C"/>
    <w:rsid w:val="00416300"/>
    <w:rsid w:val="004179EC"/>
    <w:rsid w:val="00420F9A"/>
    <w:rsid w:val="004253AE"/>
    <w:rsid w:val="00431B17"/>
    <w:rsid w:val="00431D86"/>
    <w:rsid w:val="004323E4"/>
    <w:rsid w:val="00432D4E"/>
    <w:rsid w:val="00435D9D"/>
    <w:rsid w:val="00440111"/>
    <w:rsid w:val="00440631"/>
    <w:rsid w:val="00442947"/>
    <w:rsid w:val="00443B75"/>
    <w:rsid w:val="0044511B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3DE3"/>
    <w:rsid w:val="00464295"/>
    <w:rsid w:val="004647F0"/>
    <w:rsid w:val="0047168B"/>
    <w:rsid w:val="00472CDE"/>
    <w:rsid w:val="00477BCD"/>
    <w:rsid w:val="00480D31"/>
    <w:rsid w:val="00482D10"/>
    <w:rsid w:val="004834C9"/>
    <w:rsid w:val="00483AB6"/>
    <w:rsid w:val="00486E6E"/>
    <w:rsid w:val="004907D6"/>
    <w:rsid w:val="00490F9F"/>
    <w:rsid w:val="00491D57"/>
    <w:rsid w:val="00492F8E"/>
    <w:rsid w:val="00497E57"/>
    <w:rsid w:val="004A19E0"/>
    <w:rsid w:val="004A1CED"/>
    <w:rsid w:val="004A2D2C"/>
    <w:rsid w:val="004A2D4A"/>
    <w:rsid w:val="004A46A3"/>
    <w:rsid w:val="004A5476"/>
    <w:rsid w:val="004B12A3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C7F37"/>
    <w:rsid w:val="004D2D12"/>
    <w:rsid w:val="004D33AE"/>
    <w:rsid w:val="004D3406"/>
    <w:rsid w:val="004D3F87"/>
    <w:rsid w:val="004D47CE"/>
    <w:rsid w:val="004D4E33"/>
    <w:rsid w:val="004D53EC"/>
    <w:rsid w:val="004D5A8D"/>
    <w:rsid w:val="004D5F3E"/>
    <w:rsid w:val="004D6ADC"/>
    <w:rsid w:val="004D7585"/>
    <w:rsid w:val="004E12A8"/>
    <w:rsid w:val="004E3442"/>
    <w:rsid w:val="004E3CC2"/>
    <w:rsid w:val="004E47BE"/>
    <w:rsid w:val="004E727B"/>
    <w:rsid w:val="004F08C0"/>
    <w:rsid w:val="004F18B2"/>
    <w:rsid w:val="004F3A27"/>
    <w:rsid w:val="004F4814"/>
    <w:rsid w:val="004F48B2"/>
    <w:rsid w:val="004F5130"/>
    <w:rsid w:val="004F7A1C"/>
    <w:rsid w:val="005003BE"/>
    <w:rsid w:val="00501087"/>
    <w:rsid w:val="005013DB"/>
    <w:rsid w:val="00502734"/>
    <w:rsid w:val="00503027"/>
    <w:rsid w:val="005048B6"/>
    <w:rsid w:val="005051AD"/>
    <w:rsid w:val="005105AF"/>
    <w:rsid w:val="00515EEC"/>
    <w:rsid w:val="00517D17"/>
    <w:rsid w:val="00520229"/>
    <w:rsid w:val="00521287"/>
    <w:rsid w:val="00522BA5"/>
    <w:rsid w:val="0052677A"/>
    <w:rsid w:val="00526E8A"/>
    <w:rsid w:val="005301DF"/>
    <w:rsid w:val="005308C0"/>
    <w:rsid w:val="00530F6B"/>
    <w:rsid w:val="005316D6"/>
    <w:rsid w:val="00532EA3"/>
    <w:rsid w:val="0053385E"/>
    <w:rsid w:val="00537252"/>
    <w:rsid w:val="0054020D"/>
    <w:rsid w:val="00552632"/>
    <w:rsid w:val="00553595"/>
    <w:rsid w:val="005578F8"/>
    <w:rsid w:val="005615D1"/>
    <w:rsid w:val="0056452F"/>
    <w:rsid w:val="00564BA4"/>
    <w:rsid w:val="005650C2"/>
    <w:rsid w:val="00565BF6"/>
    <w:rsid w:val="00565D9F"/>
    <w:rsid w:val="00566147"/>
    <w:rsid w:val="00570940"/>
    <w:rsid w:val="005709CC"/>
    <w:rsid w:val="00571045"/>
    <w:rsid w:val="0057150B"/>
    <w:rsid w:val="00574FC1"/>
    <w:rsid w:val="005813BA"/>
    <w:rsid w:val="00583573"/>
    <w:rsid w:val="0058546E"/>
    <w:rsid w:val="005867C6"/>
    <w:rsid w:val="00587155"/>
    <w:rsid w:val="00587800"/>
    <w:rsid w:val="0059010B"/>
    <w:rsid w:val="00590A1B"/>
    <w:rsid w:val="005921E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DB9"/>
    <w:rsid w:val="005A5F37"/>
    <w:rsid w:val="005A65DD"/>
    <w:rsid w:val="005A7886"/>
    <w:rsid w:val="005A7A54"/>
    <w:rsid w:val="005B0DC7"/>
    <w:rsid w:val="005B3B4C"/>
    <w:rsid w:val="005B5322"/>
    <w:rsid w:val="005B70CB"/>
    <w:rsid w:val="005B76B3"/>
    <w:rsid w:val="005C06D1"/>
    <w:rsid w:val="005C0726"/>
    <w:rsid w:val="005C1885"/>
    <w:rsid w:val="005C29FA"/>
    <w:rsid w:val="005C2CE5"/>
    <w:rsid w:val="005C53BA"/>
    <w:rsid w:val="005C63A3"/>
    <w:rsid w:val="005C6792"/>
    <w:rsid w:val="005C6896"/>
    <w:rsid w:val="005D1997"/>
    <w:rsid w:val="005D2CC9"/>
    <w:rsid w:val="005D64DC"/>
    <w:rsid w:val="005D6D45"/>
    <w:rsid w:val="005D7B02"/>
    <w:rsid w:val="005D7D32"/>
    <w:rsid w:val="005E23E9"/>
    <w:rsid w:val="005E5397"/>
    <w:rsid w:val="005E766F"/>
    <w:rsid w:val="005E7A2F"/>
    <w:rsid w:val="005F1B88"/>
    <w:rsid w:val="005F6A79"/>
    <w:rsid w:val="005F6B24"/>
    <w:rsid w:val="005F7561"/>
    <w:rsid w:val="006005DA"/>
    <w:rsid w:val="006017BA"/>
    <w:rsid w:val="00601AD1"/>
    <w:rsid w:val="00601BBC"/>
    <w:rsid w:val="00601F99"/>
    <w:rsid w:val="0060342D"/>
    <w:rsid w:val="00605A7C"/>
    <w:rsid w:val="00607127"/>
    <w:rsid w:val="00607A0E"/>
    <w:rsid w:val="00607A66"/>
    <w:rsid w:val="00610572"/>
    <w:rsid w:val="00613B97"/>
    <w:rsid w:val="00613F91"/>
    <w:rsid w:val="006152F2"/>
    <w:rsid w:val="00617A54"/>
    <w:rsid w:val="00625B2D"/>
    <w:rsid w:val="00626DBF"/>
    <w:rsid w:val="00627109"/>
    <w:rsid w:val="0062732C"/>
    <w:rsid w:val="00631CBF"/>
    <w:rsid w:val="0063546C"/>
    <w:rsid w:val="006371B4"/>
    <w:rsid w:val="0063782F"/>
    <w:rsid w:val="0064632F"/>
    <w:rsid w:val="00646D26"/>
    <w:rsid w:val="00647CBE"/>
    <w:rsid w:val="00651CA4"/>
    <w:rsid w:val="00652327"/>
    <w:rsid w:val="0065308E"/>
    <w:rsid w:val="00657389"/>
    <w:rsid w:val="006600F7"/>
    <w:rsid w:val="00660299"/>
    <w:rsid w:val="006632A3"/>
    <w:rsid w:val="0066432A"/>
    <w:rsid w:val="00664BA1"/>
    <w:rsid w:val="006650E8"/>
    <w:rsid w:val="00666C29"/>
    <w:rsid w:val="00667832"/>
    <w:rsid w:val="006678EB"/>
    <w:rsid w:val="00672675"/>
    <w:rsid w:val="00673EFC"/>
    <w:rsid w:val="00676A2E"/>
    <w:rsid w:val="00676B97"/>
    <w:rsid w:val="00682213"/>
    <w:rsid w:val="00682F3B"/>
    <w:rsid w:val="006838A1"/>
    <w:rsid w:val="00684294"/>
    <w:rsid w:val="00685E36"/>
    <w:rsid w:val="0068621B"/>
    <w:rsid w:val="00686A83"/>
    <w:rsid w:val="0068762A"/>
    <w:rsid w:val="00687EBE"/>
    <w:rsid w:val="00690B9D"/>
    <w:rsid w:val="0069621C"/>
    <w:rsid w:val="00697405"/>
    <w:rsid w:val="006976D8"/>
    <w:rsid w:val="006A114E"/>
    <w:rsid w:val="006A2C56"/>
    <w:rsid w:val="006A2FEA"/>
    <w:rsid w:val="006A335A"/>
    <w:rsid w:val="006A6B22"/>
    <w:rsid w:val="006A7FEF"/>
    <w:rsid w:val="006B0EE9"/>
    <w:rsid w:val="006B1DC6"/>
    <w:rsid w:val="006B2BA2"/>
    <w:rsid w:val="006B31CD"/>
    <w:rsid w:val="006C0040"/>
    <w:rsid w:val="006C319A"/>
    <w:rsid w:val="006C4288"/>
    <w:rsid w:val="006C55C2"/>
    <w:rsid w:val="006C62AA"/>
    <w:rsid w:val="006C7E23"/>
    <w:rsid w:val="006D572F"/>
    <w:rsid w:val="006D5ACB"/>
    <w:rsid w:val="006D6978"/>
    <w:rsid w:val="006D6D38"/>
    <w:rsid w:val="006D72CF"/>
    <w:rsid w:val="006D7373"/>
    <w:rsid w:val="006E2589"/>
    <w:rsid w:val="006E3BBC"/>
    <w:rsid w:val="006E5C28"/>
    <w:rsid w:val="006E77C3"/>
    <w:rsid w:val="006F0006"/>
    <w:rsid w:val="006F096B"/>
    <w:rsid w:val="006F17F6"/>
    <w:rsid w:val="006F3844"/>
    <w:rsid w:val="006F58D1"/>
    <w:rsid w:val="006F6783"/>
    <w:rsid w:val="006F7A18"/>
    <w:rsid w:val="007032AD"/>
    <w:rsid w:val="00705FC7"/>
    <w:rsid w:val="00712143"/>
    <w:rsid w:val="007129AF"/>
    <w:rsid w:val="00715884"/>
    <w:rsid w:val="00716976"/>
    <w:rsid w:val="007218DF"/>
    <w:rsid w:val="00721AE1"/>
    <w:rsid w:val="00721FF1"/>
    <w:rsid w:val="00723258"/>
    <w:rsid w:val="00724066"/>
    <w:rsid w:val="007240EF"/>
    <w:rsid w:val="007267AA"/>
    <w:rsid w:val="0072685B"/>
    <w:rsid w:val="0072724B"/>
    <w:rsid w:val="00727780"/>
    <w:rsid w:val="00727EDB"/>
    <w:rsid w:val="007313B6"/>
    <w:rsid w:val="00732B0E"/>
    <w:rsid w:val="00735FF4"/>
    <w:rsid w:val="00740E98"/>
    <w:rsid w:val="007412B0"/>
    <w:rsid w:val="00741D89"/>
    <w:rsid w:val="00742F1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01C"/>
    <w:rsid w:val="0076741A"/>
    <w:rsid w:val="00767D2C"/>
    <w:rsid w:val="00770F5B"/>
    <w:rsid w:val="00771BB2"/>
    <w:rsid w:val="007729B5"/>
    <w:rsid w:val="0077327A"/>
    <w:rsid w:val="007754C0"/>
    <w:rsid w:val="007766E8"/>
    <w:rsid w:val="00777BBC"/>
    <w:rsid w:val="00777E88"/>
    <w:rsid w:val="00781763"/>
    <w:rsid w:val="00782D4B"/>
    <w:rsid w:val="00786333"/>
    <w:rsid w:val="0079418D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422D"/>
    <w:rsid w:val="007B468A"/>
    <w:rsid w:val="007B60E9"/>
    <w:rsid w:val="007C2C73"/>
    <w:rsid w:val="007C37B3"/>
    <w:rsid w:val="007C44FF"/>
    <w:rsid w:val="007C466E"/>
    <w:rsid w:val="007C4C09"/>
    <w:rsid w:val="007C5B64"/>
    <w:rsid w:val="007C7631"/>
    <w:rsid w:val="007D336A"/>
    <w:rsid w:val="007D5735"/>
    <w:rsid w:val="007D5C9A"/>
    <w:rsid w:val="007D736E"/>
    <w:rsid w:val="007E0CF2"/>
    <w:rsid w:val="007E1E92"/>
    <w:rsid w:val="007E509F"/>
    <w:rsid w:val="007E6468"/>
    <w:rsid w:val="007E71B6"/>
    <w:rsid w:val="007F00C1"/>
    <w:rsid w:val="007F1A73"/>
    <w:rsid w:val="007F258E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193"/>
    <w:rsid w:val="00821D69"/>
    <w:rsid w:val="008225E1"/>
    <w:rsid w:val="008227BF"/>
    <w:rsid w:val="00822B8E"/>
    <w:rsid w:val="00824084"/>
    <w:rsid w:val="00824B40"/>
    <w:rsid w:val="00826915"/>
    <w:rsid w:val="008272C3"/>
    <w:rsid w:val="008272F8"/>
    <w:rsid w:val="0083193C"/>
    <w:rsid w:val="0083349C"/>
    <w:rsid w:val="008342F3"/>
    <w:rsid w:val="00834B46"/>
    <w:rsid w:val="008355FF"/>
    <w:rsid w:val="0083623F"/>
    <w:rsid w:val="00836EB9"/>
    <w:rsid w:val="00837BB8"/>
    <w:rsid w:val="008415F9"/>
    <w:rsid w:val="00841702"/>
    <w:rsid w:val="008424E6"/>
    <w:rsid w:val="00843E92"/>
    <w:rsid w:val="00846285"/>
    <w:rsid w:val="00851117"/>
    <w:rsid w:val="00852605"/>
    <w:rsid w:val="00852749"/>
    <w:rsid w:val="008540CD"/>
    <w:rsid w:val="00856984"/>
    <w:rsid w:val="00862036"/>
    <w:rsid w:val="00862161"/>
    <w:rsid w:val="008624EC"/>
    <w:rsid w:val="008631AA"/>
    <w:rsid w:val="00866B87"/>
    <w:rsid w:val="00866C3A"/>
    <w:rsid w:val="00867F91"/>
    <w:rsid w:val="00870016"/>
    <w:rsid w:val="00870BFA"/>
    <w:rsid w:val="008710AE"/>
    <w:rsid w:val="00872A30"/>
    <w:rsid w:val="0087506B"/>
    <w:rsid w:val="0087684B"/>
    <w:rsid w:val="00876AC1"/>
    <w:rsid w:val="00882111"/>
    <w:rsid w:val="00884C72"/>
    <w:rsid w:val="008871EF"/>
    <w:rsid w:val="008875E2"/>
    <w:rsid w:val="00893D02"/>
    <w:rsid w:val="008949AD"/>
    <w:rsid w:val="008A0D90"/>
    <w:rsid w:val="008A29DE"/>
    <w:rsid w:val="008A4B2C"/>
    <w:rsid w:val="008A693A"/>
    <w:rsid w:val="008B2BC6"/>
    <w:rsid w:val="008B3DFD"/>
    <w:rsid w:val="008B65D8"/>
    <w:rsid w:val="008B72CC"/>
    <w:rsid w:val="008B77D1"/>
    <w:rsid w:val="008C10B9"/>
    <w:rsid w:val="008C2335"/>
    <w:rsid w:val="008C29A6"/>
    <w:rsid w:val="008C3097"/>
    <w:rsid w:val="008C314F"/>
    <w:rsid w:val="008C326C"/>
    <w:rsid w:val="008C5640"/>
    <w:rsid w:val="008C5ECF"/>
    <w:rsid w:val="008C71BA"/>
    <w:rsid w:val="008C7548"/>
    <w:rsid w:val="008D7A46"/>
    <w:rsid w:val="008D7A4F"/>
    <w:rsid w:val="008E5B30"/>
    <w:rsid w:val="008E61BE"/>
    <w:rsid w:val="008E7C3B"/>
    <w:rsid w:val="008F0933"/>
    <w:rsid w:val="008F0F88"/>
    <w:rsid w:val="008F1B47"/>
    <w:rsid w:val="008F336B"/>
    <w:rsid w:val="008F3388"/>
    <w:rsid w:val="008F4DD2"/>
    <w:rsid w:val="008F5F73"/>
    <w:rsid w:val="008F6207"/>
    <w:rsid w:val="00900701"/>
    <w:rsid w:val="00900DA7"/>
    <w:rsid w:val="009026DC"/>
    <w:rsid w:val="009052EE"/>
    <w:rsid w:val="00906015"/>
    <w:rsid w:val="0090601A"/>
    <w:rsid w:val="00910EBF"/>
    <w:rsid w:val="009115DC"/>
    <w:rsid w:val="00913872"/>
    <w:rsid w:val="00913942"/>
    <w:rsid w:val="0091539F"/>
    <w:rsid w:val="0091644D"/>
    <w:rsid w:val="00917BF7"/>
    <w:rsid w:val="00920A48"/>
    <w:rsid w:val="009230A2"/>
    <w:rsid w:val="0092350C"/>
    <w:rsid w:val="00927254"/>
    <w:rsid w:val="009274DB"/>
    <w:rsid w:val="00932E02"/>
    <w:rsid w:val="00934B45"/>
    <w:rsid w:val="00937446"/>
    <w:rsid w:val="0093744F"/>
    <w:rsid w:val="009408BA"/>
    <w:rsid w:val="009408EB"/>
    <w:rsid w:val="00941749"/>
    <w:rsid w:val="009418C1"/>
    <w:rsid w:val="009423A5"/>
    <w:rsid w:val="00944FB1"/>
    <w:rsid w:val="0094578D"/>
    <w:rsid w:val="00950DB2"/>
    <w:rsid w:val="00951379"/>
    <w:rsid w:val="00952075"/>
    <w:rsid w:val="009567AA"/>
    <w:rsid w:val="00957FF2"/>
    <w:rsid w:val="00960122"/>
    <w:rsid w:val="009614D4"/>
    <w:rsid w:val="00961CA8"/>
    <w:rsid w:val="0096439D"/>
    <w:rsid w:val="0096507C"/>
    <w:rsid w:val="0097028C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2FE2"/>
    <w:rsid w:val="00985D3C"/>
    <w:rsid w:val="00986E5A"/>
    <w:rsid w:val="00992365"/>
    <w:rsid w:val="00994C4E"/>
    <w:rsid w:val="00994D2E"/>
    <w:rsid w:val="00996041"/>
    <w:rsid w:val="009A1C19"/>
    <w:rsid w:val="009A311C"/>
    <w:rsid w:val="009A3320"/>
    <w:rsid w:val="009A3EF0"/>
    <w:rsid w:val="009A402E"/>
    <w:rsid w:val="009A4490"/>
    <w:rsid w:val="009A63ED"/>
    <w:rsid w:val="009A6A0C"/>
    <w:rsid w:val="009B28DE"/>
    <w:rsid w:val="009B2A58"/>
    <w:rsid w:val="009B3DDB"/>
    <w:rsid w:val="009B4649"/>
    <w:rsid w:val="009B7ECF"/>
    <w:rsid w:val="009C2304"/>
    <w:rsid w:val="009C281E"/>
    <w:rsid w:val="009C4330"/>
    <w:rsid w:val="009C5CFE"/>
    <w:rsid w:val="009C781B"/>
    <w:rsid w:val="009D0410"/>
    <w:rsid w:val="009D1B23"/>
    <w:rsid w:val="009D26BF"/>
    <w:rsid w:val="009D3175"/>
    <w:rsid w:val="009D3AC3"/>
    <w:rsid w:val="009D3E99"/>
    <w:rsid w:val="009D4359"/>
    <w:rsid w:val="009D484F"/>
    <w:rsid w:val="009D6405"/>
    <w:rsid w:val="009D7271"/>
    <w:rsid w:val="009D7B03"/>
    <w:rsid w:val="009E4B00"/>
    <w:rsid w:val="009E64B0"/>
    <w:rsid w:val="009F4E95"/>
    <w:rsid w:val="009F4F60"/>
    <w:rsid w:val="009F5AFE"/>
    <w:rsid w:val="009F67CB"/>
    <w:rsid w:val="009F6C6A"/>
    <w:rsid w:val="00A0043A"/>
    <w:rsid w:val="00A02333"/>
    <w:rsid w:val="00A0300E"/>
    <w:rsid w:val="00A03AF1"/>
    <w:rsid w:val="00A06134"/>
    <w:rsid w:val="00A13069"/>
    <w:rsid w:val="00A1387B"/>
    <w:rsid w:val="00A14ABF"/>
    <w:rsid w:val="00A211DB"/>
    <w:rsid w:val="00A2120F"/>
    <w:rsid w:val="00A21879"/>
    <w:rsid w:val="00A23A17"/>
    <w:rsid w:val="00A2536F"/>
    <w:rsid w:val="00A30E63"/>
    <w:rsid w:val="00A31C25"/>
    <w:rsid w:val="00A32196"/>
    <w:rsid w:val="00A33011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807A4"/>
    <w:rsid w:val="00A81048"/>
    <w:rsid w:val="00A81B86"/>
    <w:rsid w:val="00A842EC"/>
    <w:rsid w:val="00A84416"/>
    <w:rsid w:val="00A84844"/>
    <w:rsid w:val="00A91A85"/>
    <w:rsid w:val="00A91AFF"/>
    <w:rsid w:val="00A93743"/>
    <w:rsid w:val="00A93F2E"/>
    <w:rsid w:val="00A95E15"/>
    <w:rsid w:val="00A96176"/>
    <w:rsid w:val="00A969C5"/>
    <w:rsid w:val="00AA0F6F"/>
    <w:rsid w:val="00AA19F3"/>
    <w:rsid w:val="00AA59B0"/>
    <w:rsid w:val="00AA6613"/>
    <w:rsid w:val="00AA69E8"/>
    <w:rsid w:val="00AA6D8C"/>
    <w:rsid w:val="00AB34AD"/>
    <w:rsid w:val="00AB3A7C"/>
    <w:rsid w:val="00AB54E0"/>
    <w:rsid w:val="00AB5B13"/>
    <w:rsid w:val="00AC0C64"/>
    <w:rsid w:val="00AC0D00"/>
    <w:rsid w:val="00AC3392"/>
    <w:rsid w:val="00AC501C"/>
    <w:rsid w:val="00AC5720"/>
    <w:rsid w:val="00AC5CB1"/>
    <w:rsid w:val="00AC61D3"/>
    <w:rsid w:val="00AC7453"/>
    <w:rsid w:val="00AD2A27"/>
    <w:rsid w:val="00AD2E60"/>
    <w:rsid w:val="00AD38A7"/>
    <w:rsid w:val="00AD5775"/>
    <w:rsid w:val="00AD78A7"/>
    <w:rsid w:val="00AE04FE"/>
    <w:rsid w:val="00AE0C62"/>
    <w:rsid w:val="00AE1210"/>
    <w:rsid w:val="00AE5EB7"/>
    <w:rsid w:val="00AE7859"/>
    <w:rsid w:val="00AF0012"/>
    <w:rsid w:val="00AF08A9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529A"/>
    <w:rsid w:val="00B164DD"/>
    <w:rsid w:val="00B203EF"/>
    <w:rsid w:val="00B20B0C"/>
    <w:rsid w:val="00B2163E"/>
    <w:rsid w:val="00B2195E"/>
    <w:rsid w:val="00B23AF3"/>
    <w:rsid w:val="00B24046"/>
    <w:rsid w:val="00B2485F"/>
    <w:rsid w:val="00B24E0E"/>
    <w:rsid w:val="00B24EB5"/>
    <w:rsid w:val="00B25DC2"/>
    <w:rsid w:val="00B26AE7"/>
    <w:rsid w:val="00B27AE5"/>
    <w:rsid w:val="00B325A7"/>
    <w:rsid w:val="00B32DEE"/>
    <w:rsid w:val="00B33243"/>
    <w:rsid w:val="00B33887"/>
    <w:rsid w:val="00B344CF"/>
    <w:rsid w:val="00B347A8"/>
    <w:rsid w:val="00B3647B"/>
    <w:rsid w:val="00B37398"/>
    <w:rsid w:val="00B43871"/>
    <w:rsid w:val="00B4548A"/>
    <w:rsid w:val="00B51A53"/>
    <w:rsid w:val="00B53765"/>
    <w:rsid w:val="00B53C84"/>
    <w:rsid w:val="00B553CC"/>
    <w:rsid w:val="00B5542D"/>
    <w:rsid w:val="00B5549C"/>
    <w:rsid w:val="00B56AF3"/>
    <w:rsid w:val="00B57451"/>
    <w:rsid w:val="00B608A5"/>
    <w:rsid w:val="00B615A9"/>
    <w:rsid w:val="00B63FA7"/>
    <w:rsid w:val="00B662CF"/>
    <w:rsid w:val="00B668C9"/>
    <w:rsid w:val="00B6749C"/>
    <w:rsid w:val="00B674C4"/>
    <w:rsid w:val="00B745B0"/>
    <w:rsid w:val="00B75D70"/>
    <w:rsid w:val="00B76AFC"/>
    <w:rsid w:val="00B827F4"/>
    <w:rsid w:val="00B840B1"/>
    <w:rsid w:val="00B86E65"/>
    <w:rsid w:val="00B9015A"/>
    <w:rsid w:val="00B92403"/>
    <w:rsid w:val="00B951F2"/>
    <w:rsid w:val="00B976B7"/>
    <w:rsid w:val="00B97E29"/>
    <w:rsid w:val="00BA1984"/>
    <w:rsid w:val="00BA31CB"/>
    <w:rsid w:val="00BA5DF7"/>
    <w:rsid w:val="00BA7901"/>
    <w:rsid w:val="00BB0A5C"/>
    <w:rsid w:val="00BB0D2C"/>
    <w:rsid w:val="00BB1365"/>
    <w:rsid w:val="00BB4D59"/>
    <w:rsid w:val="00BB501E"/>
    <w:rsid w:val="00BB7905"/>
    <w:rsid w:val="00BB7CFF"/>
    <w:rsid w:val="00BC4EDC"/>
    <w:rsid w:val="00BC5459"/>
    <w:rsid w:val="00BC67AC"/>
    <w:rsid w:val="00BC7227"/>
    <w:rsid w:val="00BC75A0"/>
    <w:rsid w:val="00BC7C10"/>
    <w:rsid w:val="00BD1349"/>
    <w:rsid w:val="00BD18C4"/>
    <w:rsid w:val="00BD302A"/>
    <w:rsid w:val="00BD3ED0"/>
    <w:rsid w:val="00BD6A5B"/>
    <w:rsid w:val="00BE124F"/>
    <w:rsid w:val="00BE40ED"/>
    <w:rsid w:val="00BE4686"/>
    <w:rsid w:val="00BF039C"/>
    <w:rsid w:val="00BF20B9"/>
    <w:rsid w:val="00BF2464"/>
    <w:rsid w:val="00BF471B"/>
    <w:rsid w:val="00BF4F99"/>
    <w:rsid w:val="00BF6E2B"/>
    <w:rsid w:val="00BF7D8A"/>
    <w:rsid w:val="00C03B05"/>
    <w:rsid w:val="00C05B3B"/>
    <w:rsid w:val="00C06069"/>
    <w:rsid w:val="00C1012F"/>
    <w:rsid w:val="00C11941"/>
    <w:rsid w:val="00C11ADE"/>
    <w:rsid w:val="00C12D75"/>
    <w:rsid w:val="00C145AA"/>
    <w:rsid w:val="00C14CAD"/>
    <w:rsid w:val="00C174AD"/>
    <w:rsid w:val="00C258E1"/>
    <w:rsid w:val="00C259E0"/>
    <w:rsid w:val="00C305AB"/>
    <w:rsid w:val="00C30744"/>
    <w:rsid w:val="00C3179A"/>
    <w:rsid w:val="00C33040"/>
    <w:rsid w:val="00C330C9"/>
    <w:rsid w:val="00C34AFE"/>
    <w:rsid w:val="00C35DF7"/>
    <w:rsid w:val="00C40F49"/>
    <w:rsid w:val="00C422B9"/>
    <w:rsid w:val="00C44793"/>
    <w:rsid w:val="00C476EB"/>
    <w:rsid w:val="00C50AB8"/>
    <w:rsid w:val="00C54EB8"/>
    <w:rsid w:val="00C560C6"/>
    <w:rsid w:val="00C571FE"/>
    <w:rsid w:val="00C62986"/>
    <w:rsid w:val="00C65D01"/>
    <w:rsid w:val="00C67831"/>
    <w:rsid w:val="00C678E2"/>
    <w:rsid w:val="00C67D2E"/>
    <w:rsid w:val="00C708F9"/>
    <w:rsid w:val="00C715D2"/>
    <w:rsid w:val="00C748B0"/>
    <w:rsid w:val="00C758B0"/>
    <w:rsid w:val="00C76571"/>
    <w:rsid w:val="00C77D54"/>
    <w:rsid w:val="00C804E6"/>
    <w:rsid w:val="00C815DB"/>
    <w:rsid w:val="00C82711"/>
    <w:rsid w:val="00C82B8D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35F3"/>
    <w:rsid w:val="00CA4040"/>
    <w:rsid w:val="00CA45B5"/>
    <w:rsid w:val="00CA54DC"/>
    <w:rsid w:val="00CA5A17"/>
    <w:rsid w:val="00CA672C"/>
    <w:rsid w:val="00CB2B08"/>
    <w:rsid w:val="00CB5152"/>
    <w:rsid w:val="00CB5FB7"/>
    <w:rsid w:val="00CB743B"/>
    <w:rsid w:val="00CC061E"/>
    <w:rsid w:val="00CC0CAB"/>
    <w:rsid w:val="00CC319F"/>
    <w:rsid w:val="00CC4368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388"/>
    <w:rsid w:val="00D0102A"/>
    <w:rsid w:val="00D01D5B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5676"/>
    <w:rsid w:val="00D25A8C"/>
    <w:rsid w:val="00D2649C"/>
    <w:rsid w:val="00D26D1B"/>
    <w:rsid w:val="00D2755B"/>
    <w:rsid w:val="00D27D8C"/>
    <w:rsid w:val="00D40952"/>
    <w:rsid w:val="00D41B02"/>
    <w:rsid w:val="00D42392"/>
    <w:rsid w:val="00D44BF4"/>
    <w:rsid w:val="00D4518A"/>
    <w:rsid w:val="00D4524F"/>
    <w:rsid w:val="00D500BB"/>
    <w:rsid w:val="00D51754"/>
    <w:rsid w:val="00D534A0"/>
    <w:rsid w:val="00D54882"/>
    <w:rsid w:val="00D57AC2"/>
    <w:rsid w:val="00D6158F"/>
    <w:rsid w:val="00D65903"/>
    <w:rsid w:val="00D668D7"/>
    <w:rsid w:val="00D71E87"/>
    <w:rsid w:val="00D730C0"/>
    <w:rsid w:val="00D73169"/>
    <w:rsid w:val="00D74FDA"/>
    <w:rsid w:val="00D75378"/>
    <w:rsid w:val="00D755AA"/>
    <w:rsid w:val="00D765B1"/>
    <w:rsid w:val="00D80F99"/>
    <w:rsid w:val="00D80FF2"/>
    <w:rsid w:val="00D816D3"/>
    <w:rsid w:val="00D83C95"/>
    <w:rsid w:val="00D8507F"/>
    <w:rsid w:val="00D92612"/>
    <w:rsid w:val="00D92CDD"/>
    <w:rsid w:val="00D93FC9"/>
    <w:rsid w:val="00D9444E"/>
    <w:rsid w:val="00D94E1A"/>
    <w:rsid w:val="00D95AA3"/>
    <w:rsid w:val="00D9659C"/>
    <w:rsid w:val="00D96649"/>
    <w:rsid w:val="00D97647"/>
    <w:rsid w:val="00DA1055"/>
    <w:rsid w:val="00DA131A"/>
    <w:rsid w:val="00DA3288"/>
    <w:rsid w:val="00DA3F47"/>
    <w:rsid w:val="00DA7F5E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59"/>
    <w:rsid w:val="00DC2E8D"/>
    <w:rsid w:val="00DC613B"/>
    <w:rsid w:val="00DC6796"/>
    <w:rsid w:val="00DC72E7"/>
    <w:rsid w:val="00DD0DD7"/>
    <w:rsid w:val="00DD197D"/>
    <w:rsid w:val="00DD1B1E"/>
    <w:rsid w:val="00DD3125"/>
    <w:rsid w:val="00DD46A8"/>
    <w:rsid w:val="00DD4A9F"/>
    <w:rsid w:val="00DD691B"/>
    <w:rsid w:val="00DD71ED"/>
    <w:rsid w:val="00DD7DC5"/>
    <w:rsid w:val="00DE2CED"/>
    <w:rsid w:val="00DE3A1A"/>
    <w:rsid w:val="00DE3D55"/>
    <w:rsid w:val="00DE7064"/>
    <w:rsid w:val="00DE7A35"/>
    <w:rsid w:val="00DE7BA9"/>
    <w:rsid w:val="00DF0FA6"/>
    <w:rsid w:val="00DF506C"/>
    <w:rsid w:val="00DF6466"/>
    <w:rsid w:val="00DF6CFA"/>
    <w:rsid w:val="00DF7C4B"/>
    <w:rsid w:val="00DF7CF1"/>
    <w:rsid w:val="00E0093F"/>
    <w:rsid w:val="00E02B31"/>
    <w:rsid w:val="00E03F59"/>
    <w:rsid w:val="00E06761"/>
    <w:rsid w:val="00E130EF"/>
    <w:rsid w:val="00E14698"/>
    <w:rsid w:val="00E20E83"/>
    <w:rsid w:val="00E21B4E"/>
    <w:rsid w:val="00E21C1B"/>
    <w:rsid w:val="00E23C27"/>
    <w:rsid w:val="00E27C7C"/>
    <w:rsid w:val="00E30A7D"/>
    <w:rsid w:val="00E30CC0"/>
    <w:rsid w:val="00E31DC2"/>
    <w:rsid w:val="00E328A0"/>
    <w:rsid w:val="00E37B2E"/>
    <w:rsid w:val="00E37CA0"/>
    <w:rsid w:val="00E37DF6"/>
    <w:rsid w:val="00E40FD9"/>
    <w:rsid w:val="00E41C33"/>
    <w:rsid w:val="00E41F86"/>
    <w:rsid w:val="00E42CE4"/>
    <w:rsid w:val="00E43033"/>
    <w:rsid w:val="00E449D5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0B78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95A"/>
    <w:rsid w:val="00E90DD5"/>
    <w:rsid w:val="00E9410F"/>
    <w:rsid w:val="00E955B5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1ADA"/>
    <w:rsid w:val="00EB2CEC"/>
    <w:rsid w:val="00EB4184"/>
    <w:rsid w:val="00EB6522"/>
    <w:rsid w:val="00EB6D63"/>
    <w:rsid w:val="00EB7402"/>
    <w:rsid w:val="00EB7981"/>
    <w:rsid w:val="00EC139E"/>
    <w:rsid w:val="00EC5D4C"/>
    <w:rsid w:val="00EC5F9C"/>
    <w:rsid w:val="00EC7123"/>
    <w:rsid w:val="00ED01C0"/>
    <w:rsid w:val="00ED0BE1"/>
    <w:rsid w:val="00ED330A"/>
    <w:rsid w:val="00ED5A60"/>
    <w:rsid w:val="00ED6100"/>
    <w:rsid w:val="00EE1E23"/>
    <w:rsid w:val="00EE3BC4"/>
    <w:rsid w:val="00EE4643"/>
    <w:rsid w:val="00EE588D"/>
    <w:rsid w:val="00EF1B10"/>
    <w:rsid w:val="00EF3D31"/>
    <w:rsid w:val="00EF3D3C"/>
    <w:rsid w:val="00EF5A0D"/>
    <w:rsid w:val="00EF5B1C"/>
    <w:rsid w:val="00EF603E"/>
    <w:rsid w:val="00EF605E"/>
    <w:rsid w:val="00EF694D"/>
    <w:rsid w:val="00F00938"/>
    <w:rsid w:val="00F02485"/>
    <w:rsid w:val="00F064DA"/>
    <w:rsid w:val="00F0766E"/>
    <w:rsid w:val="00F1063C"/>
    <w:rsid w:val="00F1104C"/>
    <w:rsid w:val="00F12905"/>
    <w:rsid w:val="00F1317C"/>
    <w:rsid w:val="00F1325E"/>
    <w:rsid w:val="00F1537F"/>
    <w:rsid w:val="00F168CF"/>
    <w:rsid w:val="00F20444"/>
    <w:rsid w:val="00F21DCB"/>
    <w:rsid w:val="00F24199"/>
    <w:rsid w:val="00F246C1"/>
    <w:rsid w:val="00F252A5"/>
    <w:rsid w:val="00F259CF"/>
    <w:rsid w:val="00F265CC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857"/>
    <w:rsid w:val="00F56035"/>
    <w:rsid w:val="00F5677E"/>
    <w:rsid w:val="00F571EF"/>
    <w:rsid w:val="00F62707"/>
    <w:rsid w:val="00F67163"/>
    <w:rsid w:val="00F6741D"/>
    <w:rsid w:val="00F7012D"/>
    <w:rsid w:val="00F72EB4"/>
    <w:rsid w:val="00F76FAA"/>
    <w:rsid w:val="00F80EEE"/>
    <w:rsid w:val="00F83285"/>
    <w:rsid w:val="00F84EEE"/>
    <w:rsid w:val="00F85BBE"/>
    <w:rsid w:val="00F87F72"/>
    <w:rsid w:val="00F90C5B"/>
    <w:rsid w:val="00F90DAA"/>
    <w:rsid w:val="00F93330"/>
    <w:rsid w:val="00F93FB9"/>
    <w:rsid w:val="00F95D7F"/>
    <w:rsid w:val="00F970F3"/>
    <w:rsid w:val="00F97254"/>
    <w:rsid w:val="00FA02D9"/>
    <w:rsid w:val="00FA12FE"/>
    <w:rsid w:val="00FA3940"/>
    <w:rsid w:val="00FA51F6"/>
    <w:rsid w:val="00FA67A9"/>
    <w:rsid w:val="00FA6C06"/>
    <w:rsid w:val="00FA7F21"/>
    <w:rsid w:val="00FA7F66"/>
    <w:rsid w:val="00FB0F40"/>
    <w:rsid w:val="00FB32FB"/>
    <w:rsid w:val="00FB37C0"/>
    <w:rsid w:val="00FB454C"/>
    <w:rsid w:val="00FB4579"/>
    <w:rsid w:val="00FB6EAB"/>
    <w:rsid w:val="00FC0455"/>
    <w:rsid w:val="00FC223B"/>
    <w:rsid w:val="00FC2609"/>
    <w:rsid w:val="00FC26BA"/>
    <w:rsid w:val="00FC676B"/>
    <w:rsid w:val="00FD0D51"/>
    <w:rsid w:val="00FD3EA4"/>
    <w:rsid w:val="00FD5F89"/>
    <w:rsid w:val="00FD6BE7"/>
    <w:rsid w:val="00FE16AD"/>
    <w:rsid w:val="00FE263C"/>
    <w:rsid w:val="00FE57E9"/>
    <w:rsid w:val="00FE7C9B"/>
    <w:rsid w:val="00FF66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9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22"/>
      </w:numPr>
    </w:pPr>
  </w:style>
  <w:style w:type="numbering" w:customStyle="1" w:styleId="Styl3">
    <w:name w:val="Styl3"/>
    <w:uiPriority w:val="99"/>
    <w:rsid w:val="007537A4"/>
    <w:pPr>
      <w:numPr>
        <w:numId w:val="23"/>
      </w:numPr>
    </w:pPr>
  </w:style>
  <w:style w:type="numbering" w:customStyle="1" w:styleId="Styl4">
    <w:name w:val="Styl4"/>
    <w:uiPriority w:val="99"/>
    <w:rsid w:val="007537A4"/>
    <w:pPr>
      <w:numPr>
        <w:numId w:val="24"/>
      </w:numPr>
    </w:pPr>
  </w:style>
  <w:style w:type="numbering" w:customStyle="1" w:styleId="Styl5">
    <w:name w:val="Styl5"/>
    <w:uiPriority w:val="99"/>
    <w:rsid w:val="00CF7388"/>
    <w:pPr>
      <w:numPr>
        <w:numId w:val="25"/>
      </w:numPr>
    </w:pPr>
  </w:style>
  <w:style w:type="character" w:customStyle="1" w:styleId="FontStyle125">
    <w:name w:val="Font Style125"/>
    <w:basedOn w:val="Domylnaczcionkaakapitu"/>
    <w:uiPriority w:val="99"/>
    <w:rsid w:val="003062E6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zef.pietras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26" Type="http://schemas.openxmlformats.org/officeDocument/2006/relationships/hyperlink" Target="http://www.gdfsuez-energia.pl/sites/default/files/Instrukcja%20oraganizacji%20bezpiecznej%20pracy%20w%20Elektrowni_0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34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http://www.gdfsuez-energia.pl/sites/default/files/Instrukcja%20oraganizacji%20bezpiecznej%20pracy%20w%20Elektrowni_0.pdf" TargetMode="External"/><Relationship Id="rId25" Type="http://schemas.openxmlformats.org/officeDocument/2006/relationships/hyperlink" Target="mailto:domagala.dariusz@enea.pl" TargetMode="External"/><Relationship Id="rId33" Type="http://schemas.openxmlformats.org/officeDocument/2006/relationships/hyperlink" Target="mailto:eep.iod@enea.pl" TargetMode="External"/><Relationship Id="rId38" Type="http://schemas.openxmlformats.org/officeDocument/2006/relationships/hyperlink" Target="mailto:domagala.dariu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fsuez-energia.pl/sites/default/files/Instrukcja%20oraganizacji%20bezpiecznej%20pracy%20w%20Elektrowni_0.pdf" TargetMode="Externa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https://www.enea.pl/pl/grupaenea/o-grupie/spolki-grupy-enea/polaniec/zamowienia/dokumenty-dla-wykonawcow-i-dostaw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grupaenea/o_grupie/enea-polaniec/zamowienia/dokumenty-dla-wykonawcow/owzu-wersja-nz-4-2018.pdf?t=1543920231" TargetMode="External"/><Relationship Id="rId24" Type="http://schemas.openxmlformats.org/officeDocument/2006/relationships/hyperlink" Target="https://www.enea.pl/pl/grupaenea/o-grupie/spolki-grupy-enea/polaniec/zamowienia/dokumenty-dla-wykonawcow-i-dostawcow" TargetMode="External"/><Relationship Id="rId32" Type="http://schemas.openxmlformats.org/officeDocument/2006/relationships/header" Target="header1.xml"/><Relationship Id="rId37" Type="http://schemas.openxmlformats.org/officeDocument/2006/relationships/hyperlink" Target="mailto:jozef.pietras@enea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magala.dariusz@enea.pl" TargetMode="External"/><Relationship Id="rId23" Type="http://schemas.openxmlformats.org/officeDocument/2006/relationships/hyperlink" Target="mailto:faktury.elektroniczne@enea.pl" TargetMode="External"/><Relationship Id="rId28" Type="http://schemas.openxmlformats.org/officeDocument/2006/relationships/hyperlink" Target="https://www.enea.pl/pl/grupaenea/o-grupie/spolki-grupy-enea/polaniec/zamowienia/dokumenty-dla-wykonawcow-i-dostawcow" TargetMode="External"/><Relationship Id="rId36" Type="http://schemas.openxmlformats.org/officeDocument/2006/relationships/hyperlink" Target="https://aukcje.eb2b.com.pl/" TargetMode="External"/><Relationship Id="rId10" Type="http://schemas.openxmlformats.org/officeDocument/2006/relationships/hyperlink" Target="https://aukcje.eb2b.com.pl" TargetMode="External"/><Relationship Id="rId19" Type="http://schemas.openxmlformats.org/officeDocument/2006/relationships/hyperlink" Target="https://www.enea.pl/pl/grupaenea/o-grupie/spolki-grupy-enea/polaniec/zamowienia/dokumenty-dla-wykonawcow-i-dostawcow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ozef.pietras@enea.pl" TargetMode="External"/><Relationship Id="rId14" Type="http://schemas.openxmlformats.org/officeDocument/2006/relationships/hyperlink" Target="https://www.enea.pl/pl/grupaenea/o-grupie/spolki-grupy-enea/polaniec/zamowienia/dokumenty-dla-wykonawcow-i-dostawcow" TargetMode="External"/><Relationship Id="rId22" Type="http://schemas.openxmlformats.org/officeDocument/2006/relationships/hyperlink" Target="mailto:domagala.dariusz@enea.pl" TargetMode="External"/><Relationship Id="rId27" Type="http://schemas.openxmlformats.org/officeDocument/2006/relationships/hyperlink" Target="http://www.gdfsuez-energia.pl/sites/default/files/Instrukcja%20oraganizacji%20bezpiecznej%20pracy%20w%20Elektrowni_0.pdf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aukcje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92B4-AA87-4E90-ADA7-DC15B8A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9725</Words>
  <Characters>58356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2020-03-12T12:04:00Z</dcterms:created>
  <dcterms:modified xsi:type="dcterms:W3CDTF">2020-03-13T10:02:00Z</dcterms:modified>
</cp:coreProperties>
</file>